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8C4AA7" w:rsidRPr="0017050A" w:rsidRDefault="008C4AA7" w:rsidP="008C4AA7">
      <w:pPr>
        <w:tabs>
          <w:tab w:val="left" w:pos="3090"/>
        </w:tabs>
        <w:jc w:val="center"/>
        <w:rPr>
          <w:rFonts w:ascii="宋体" w:hAnsi="宋体"/>
          <w:b/>
          <w:color w:val="000000"/>
          <w:spacing w:val="-66"/>
          <w:position w:val="-12"/>
          <w:sz w:val="48"/>
          <w:szCs w:val="48"/>
        </w:rPr>
      </w:pPr>
      <w:r w:rsidRPr="009423A3">
        <w:rPr>
          <w:rFonts w:ascii="宋体" w:hAnsi="宋体" w:hint="eastAsia"/>
          <w:b/>
          <w:color w:val="000000"/>
          <w:spacing w:val="22"/>
          <w:kern w:val="0"/>
          <w:position w:val="-12"/>
          <w:sz w:val="48"/>
          <w:szCs w:val="48"/>
          <w:fitText w:val="6264" w:id="443739136"/>
        </w:rPr>
        <w:t>龙源贵州风力发电有限公</w:t>
      </w:r>
      <w:r w:rsidRPr="009423A3">
        <w:rPr>
          <w:rFonts w:ascii="宋体" w:hAnsi="宋体" w:hint="eastAsia"/>
          <w:b/>
          <w:color w:val="000000"/>
          <w:spacing w:val="-1"/>
          <w:kern w:val="0"/>
          <w:position w:val="-12"/>
          <w:sz w:val="48"/>
          <w:szCs w:val="48"/>
          <w:fitText w:val="6264" w:id="443739136"/>
        </w:rPr>
        <w:t>司</w:t>
      </w:r>
    </w:p>
    <w:p w:rsidR="008C4AA7" w:rsidRPr="0017050A" w:rsidRDefault="008C4AA7" w:rsidP="008C4AA7">
      <w:pPr>
        <w:tabs>
          <w:tab w:val="left" w:pos="3090"/>
        </w:tabs>
        <w:jc w:val="center"/>
        <w:rPr>
          <w:rFonts w:ascii="宋体" w:hAnsi="宋体"/>
          <w:b/>
          <w:color w:val="000000"/>
          <w:spacing w:val="-66"/>
          <w:position w:val="-12"/>
          <w:sz w:val="48"/>
          <w:szCs w:val="48"/>
        </w:rPr>
      </w:pPr>
      <w:r w:rsidRPr="0017050A">
        <w:rPr>
          <w:rFonts w:ascii="宋体" w:hAnsi="宋体" w:hint="eastAsia"/>
          <w:b/>
          <w:color w:val="000000"/>
          <w:spacing w:val="-66"/>
          <w:position w:val="-12"/>
          <w:sz w:val="48"/>
          <w:szCs w:val="48"/>
        </w:rPr>
        <w:t>招 聘 简 介</w:t>
      </w:r>
    </w:p>
    <w:p w:rsidR="008C4AA7" w:rsidRDefault="008C4AA7" w:rsidP="0093290A">
      <w:pPr>
        <w:tabs>
          <w:tab w:val="left" w:pos="3090"/>
        </w:tabs>
        <w:spacing w:line="500" w:lineRule="exact"/>
        <w:jc w:val="center"/>
        <w:rPr>
          <w:rFonts w:ascii="仿宋_GB2312" w:eastAsia="仿宋_GB2312" w:hAnsi="宋体"/>
          <w:b/>
          <w:color w:val="000000"/>
          <w:spacing w:val="-66"/>
          <w:position w:val="-12"/>
          <w:sz w:val="30"/>
          <w:szCs w:val="30"/>
        </w:rPr>
      </w:pPr>
    </w:p>
    <w:p w:rsidR="00A80FA8" w:rsidRPr="00A80FA8" w:rsidRDefault="00A80FA8" w:rsidP="00A80FA8">
      <w:pPr>
        <w:tabs>
          <w:tab w:val="left" w:pos="3090"/>
        </w:tabs>
        <w:spacing w:line="360" w:lineRule="auto"/>
        <w:jc w:val="left"/>
        <w:rPr>
          <w:rFonts w:ascii="仿宋_GB2312" w:eastAsia="仿宋_GB2312" w:hAnsi="宋体"/>
          <w:b/>
          <w:color w:val="000000"/>
          <w:position w:val="-12"/>
          <w:sz w:val="30"/>
          <w:szCs w:val="30"/>
        </w:rPr>
      </w:pPr>
      <w:r w:rsidRPr="00A80FA8">
        <w:rPr>
          <w:rFonts w:ascii="仿宋_GB2312" w:eastAsia="仿宋_GB2312" w:hAnsi="宋体" w:hint="eastAsia"/>
          <w:b/>
          <w:color w:val="000000"/>
          <w:position w:val="-12"/>
          <w:sz w:val="30"/>
          <w:szCs w:val="30"/>
        </w:rPr>
        <w:t>一、企业简介：</w:t>
      </w:r>
    </w:p>
    <w:p w:rsidR="0093290A" w:rsidRPr="0093290A" w:rsidRDefault="0093290A" w:rsidP="00A80FA8">
      <w:pPr>
        <w:spacing w:line="360" w:lineRule="auto"/>
        <w:ind w:firstLineChars="200" w:firstLine="600"/>
        <w:rPr>
          <w:rFonts w:ascii="仿宋_GB2312" w:eastAsia="仿宋_GB2312" w:hAnsi="宋体"/>
          <w:sz w:val="30"/>
          <w:szCs w:val="30"/>
        </w:rPr>
      </w:pPr>
      <w:r w:rsidRPr="0093290A">
        <w:rPr>
          <w:rFonts w:ascii="仿宋_GB2312" w:eastAsia="仿宋_GB2312" w:hAnsi="宋体" w:hint="eastAsia"/>
          <w:sz w:val="30"/>
          <w:szCs w:val="30"/>
        </w:rPr>
        <w:t>龙源贵州风力发电有限公司系龙源电力集团股份有限公司的全资子公司，于2011年5月注册成立，主要负责在贵州区域投资、建设及经营风力发电场，截至2016年10月，总装机容量为59.2万千瓦，累计核准容量64.2万千瓦,储备容量</w:t>
      </w:r>
      <w:r w:rsidR="004960A6">
        <w:rPr>
          <w:rFonts w:ascii="仿宋_GB2312" w:eastAsia="仿宋_GB2312" w:hAnsi="宋体" w:hint="eastAsia"/>
          <w:sz w:val="30"/>
          <w:szCs w:val="30"/>
        </w:rPr>
        <w:t>为</w:t>
      </w:r>
      <w:r w:rsidRPr="0093290A">
        <w:rPr>
          <w:rFonts w:ascii="仿宋_GB2312" w:eastAsia="仿宋_GB2312" w:hAnsi="宋体" w:hint="eastAsia"/>
          <w:sz w:val="30"/>
          <w:szCs w:val="30"/>
        </w:rPr>
        <w:t>40万千瓦。</w:t>
      </w:r>
    </w:p>
    <w:p w:rsidR="002429EA" w:rsidRPr="0093290A" w:rsidRDefault="002429EA" w:rsidP="00A80FA8">
      <w:pPr>
        <w:spacing w:line="360" w:lineRule="auto"/>
        <w:ind w:firstLineChars="200" w:firstLine="600"/>
        <w:rPr>
          <w:rFonts w:ascii="仿宋_GB2312" w:eastAsia="仿宋_GB2312" w:hAnsi="宋体"/>
          <w:sz w:val="30"/>
          <w:szCs w:val="30"/>
        </w:rPr>
      </w:pPr>
      <w:r w:rsidRPr="0093290A">
        <w:rPr>
          <w:rFonts w:ascii="仿宋_GB2312" w:eastAsia="仿宋_GB2312" w:hAnsi="宋体" w:hint="eastAsia"/>
          <w:sz w:val="30"/>
          <w:szCs w:val="30"/>
        </w:rPr>
        <w:t>公司自成立以来始终坚持以经济效益为中心，以强化管理为手段，以制度建设为基础，以输送绿色能源为己任，全力为中国风电发展贡献力量。公司成立五年来，各项指标均在省内同类企业中名列前茅，推动了风电产业在贵州区域的快速发展。公司连续三年获得龙源电力集团股份有限公司“年度工程建设先进单位”、“年度前期工作先进单位”等多项荣誉称号。</w:t>
      </w:r>
    </w:p>
    <w:p w:rsidR="008C4AA7" w:rsidRPr="007057DF" w:rsidRDefault="002429EA" w:rsidP="00A80FA8">
      <w:pPr>
        <w:spacing w:line="360" w:lineRule="auto"/>
        <w:ind w:firstLineChars="205" w:firstLine="615"/>
        <w:rPr>
          <w:rFonts w:ascii="仿宋_GB2312" w:eastAsia="仿宋_GB2312" w:hAnsiTheme="minorEastAsia"/>
          <w:color w:val="000000" w:themeColor="text1"/>
          <w:sz w:val="30"/>
          <w:szCs w:val="30"/>
        </w:rPr>
      </w:pPr>
      <w:r w:rsidRPr="0093290A">
        <w:rPr>
          <w:rFonts w:ascii="仿宋_GB2312" w:eastAsia="仿宋_GB2312" w:hAnsiTheme="minorEastAsia" w:hint="eastAsia"/>
          <w:color w:val="000000" w:themeColor="text1"/>
          <w:sz w:val="30"/>
          <w:szCs w:val="30"/>
        </w:rPr>
        <w:t>至“十三五”末，公司预计装机容量达到</w:t>
      </w:r>
      <w:r w:rsidR="0093290A" w:rsidRPr="0093290A">
        <w:rPr>
          <w:rFonts w:ascii="仿宋_GB2312" w:eastAsia="仿宋_GB2312" w:hAnsiTheme="minorEastAsia" w:hint="eastAsia"/>
          <w:color w:val="000000" w:themeColor="text1"/>
          <w:sz w:val="30"/>
          <w:szCs w:val="30"/>
        </w:rPr>
        <w:t>10</w:t>
      </w:r>
      <w:r w:rsidRPr="0093290A">
        <w:rPr>
          <w:rFonts w:ascii="仿宋_GB2312" w:eastAsia="仿宋_GB2312" w:hAnsiTheme="minorEastAsia" w:hint="eastAsia"/>
          <w:color w:val="000000" w:themeColor="text1"/>
          <w:sz w:val="30"/>
          <w:szCs w:val="30"/>
        </w:rPr>
        <w:t>0万千瓦</w:t>
      </w:r>
      <w:r w:rsidR="0099287A">
        <w:rPr>
          <w:rFonts w:ascii="仿宋_GB2312" w:eastAsia="仿宋_GB2312" w:hAnsiTheme="minorEastAsia" w:hint="eastAsia"/>
          <w:color w:val="000000" w:themeColor="text1"/>
          <w:sz w:val="30"/>
          <w:szCs w:val="30"/>
        </w:rPr>
        <w:t>。未来，龙源贵州风力发电有限公司将以更加昂扬的姿态，大力开发贵州风电资源，为支持当地经济发展做出</w:t>
      </w:r>
      <w:r w:rsidRPr="0093290A">
        <w:rPr>
          <w:rFonts w:ascii="仿宋_GB2312" w:eastAsia="仿宋_GB2312" w:hAnsiTheme="minorEastAsia" w:hint="eastAsia"/>
          <w:color w:val="000000" w:themeColor="text1"/>
          <w:sz w:val="30"/>
          <w:szCs w:val="30"/>
        </w:rPr>
        <w:t>贡献。</w:t>
      </w:r>
    </w:p>
    <w:p w:rsidR="00C279B5" w:rsidRDefault="00A80FA8" w:rsidP="00A80FA8">
      <w:pPr>
        <w:spacing w:line="360" w:lineRule="auto"/>
        <w:jc w:val="left"/>
        <w:rPr>
          <w:rFonts w:ascii="仿宋_GB2312" w:eastAsia="仿宋_GB2312" w:hAnsi="宋体" w:cs="宋体"/>
          <w:b/>
          <w:bCs/>
          <w:kern w:val="0"/>
          <w:sz w:val="30"/>
          <w:szCs w:val="30"/>
        </w:rPr>
      </w:pPr>
      <w:r w:rsidRPr="00E04E7E">
        <w:rPr>
          <w:rFonts w:ascii="仿宋_GB2312" w:eastAsia="仿宋_GB2312" w:hAnsi="宋体" w:hint="eastAsia"/>
          <w:b/>
          <w:sz w:val="30"/>
          <w:szCs w:val="30"/>
        </w:rPr>
        <w:t>二</w:t>
      </w:r>
      <w:r w:rsidR="00C279B5" w:rsidRPr="00E04E7E">
        <w:rPr>
          <w:rFonts w:ascii="仿宋_GB2312" w:eastAsia="仿宋_GB2312" w:hAnsi="宋体" w:hint="eastAsia"/>
          <w:b/>
          <w:sz w:val="30"/>
          <w:szCs w:val="30"/>
        </w:rPr>
        <w:t>、</w:t>
      </w:r>
      <w:r w:rsidR="00C839F4" w:rsidRPr="00E04E7E">
        <w:rPr>
          <w:rFonts w:ascii="仿宋_GB2312" w:eastAsia="仿宋_GB2312" w:hAnsi="宋体" w:cs="宋体" w:hint="eastAsia"/>
          <w:b/>
          <w:bCs/>
          <w:kern w:val="0"/>
          <w:sz w:val="30"/>
          <w:szCs w:val="30"/>
        </w:rPr>
        <w:t>201</w:t>
      </w:r>
      <w:r w:rsidR="0093290A" w:rsidRPr="00E04E7E">
        <w:rPr>
          <w:rFonts w:ascii="仿宋_GB2312" w:eastAsia="仿宋_GB2312" w:hAnsi="宋体" w:cs="宋体" w:hint="eastAsia"/>
          <w:b/>
          <w:bCs/>
          <w:kern w:val="0"/>
          <w:sz w:val="30"/>
          <w:szCs w:val="30"/>
        </w:rPr>
        <w:t>7</w:t>
      </w:r>
      <w:r w:rsidR="00C839F4" w:rsidRPr="00E04E7E">
        <w:rPr>
          <w:rFonts w:ascii="仿宋_GB2312" w:eastAsia="仿宋_GB2312" w:hAnsi="宋体" w:cs="宋体" w:hint="eastAsia"/>
          <w:b/>
          <w:bCs/>
          <w:kern w:val="0"/>
          <w:sz w:val="30"/>
          <w:szCs w:val="30"/>
        </w:rPr>
        <w:t>年度毕业生接收计划</w:t>
      </w:r>
    </w:p>
    <w:tbl>
      <w:tblPr>
        <w:tblStyle w:val="aa"/>
        <w:tblW w:w="0" w:type="auto"/>
        <w:tblLook w:val="04A0"/>
      </w:tblPr>
      <w:tblGrid>
        <w:gridCol w:w="1384"/>
        <w:gridCol w:w="3260"/>
        <w:gridCol w:w="851"/>
        <w:gridCol w:w="1417"/>
        <w:gridCol w:w="1299"/>
        <w:gridCol w:w="1643"/>
      </w:tblGrid>
      <w:tr w:rsidR="009423A3" w:rsidTr="0052101D">
        <w:trPr>
          <w:trHeight w:val="421"/>
        </w:trPr>
        <w:tc>
          <w:tcPr>
            <w:tcW w:w="1384" w:type="dxa"/>
            <w:vMerge w:val="restart"/>
            <w:vAlign w:val="center"/>
          </w:tcPr>
          <w:p w:rsidR="009423A3" w:rsidRPr="0052101D" w:rsidRDefault="009423A3" w:rsidP="009423A3">
            <w:pPr>
              <w:spacing w:line="360" w:lineRule="auto"/>
              <w:jc w:val="center"/>
              <w:rPr>
                <w:rFonts w:ascii="仿宋_GB2312" w:eastAsia="仿宋_GB2312" w:hAnsi="宋体" w:cs="宋体"/>
                <w:b/>
                <w:bCs/>
                <w:kern w:val="0"/>
                <w:sz w:val="28"/>
                <w:szCs w:val="28"/>
              </w:rPr>
            </w:pPr>
            <w:r w:rsidRPr="0052101D">
              <w:rPr>
                <w:rFonts w:ascii="仿宋_GB2312" w:eastAsia="仿宋_GB2312" w:hAnsi="宋体" w:cs="宋体" w:hint="eastAsia"/>
                <w:b/>
                <w:bCs/>
                <w:kern w:val="0"/>
                <w:sz w:val="28"/>
                <w:szCs w:val="28"/>
              </w:rPr>
              <w:t>岗位类别</w:t>
            </w:r>
          </w:p>
        </w:tc>
        <w:tc>
          <w:tcPr>
            <w:tcW w:w="3260" w:type="dxa"/>
            <w:vMerge w:val="restart"/>
            <w:vAlign w:val="center"/>
          </w:tcPr>
          <w:p w:rsidR="009423A3" w:rsidRPr="0052101D" w:rsidRDefault="009423A3" w:rsidP="009423A3">
            <w:pPr>
              <w:spacing w:line="360" w:lineRule="auto"/>
              <w:jc w:val="center"/>
              <w:rPr>
                <w:rFonts w:ascii="仿宋_GB2312" w:eastAsia="仿宋_GB2312" w:hAnsi="宋体" w:cs="宋体"/>
                <w:b/>
                <w:bCs/>
                <w:kern w:val="0"/>
                <w:sz w:val="28"/>
                <w:szCs w:val="28"/>
              </w:rPr>
            </w:pPr>
            <w:r w:rsidRPr="0052101D">
              <w:rPr>
                <w:rFonts w:ascii="仿宋_GB2312" w:eastAsia="仿宋_GB2312" w:hAnsi="宋体" w:cs="宋体" w:hint="eastAsia"/>
                <w:b/>
                <w:bCs/>
                <w:kern w:val="0"/>
                <w:sz w:val="28"/>
                <w:szCs w:val="28"/>
              </w:rPr>
              <w:t>专业名称</w:t>
            </w:r>
          </w:p>
        </w:tc>
        <w:tc>
          <w:tcPr>
            <w:tcW w:w="851" w:type="dxa"/>
            <w:vMerge w:val="restart"/>
            <w:vAlign w:val="center"/>
          </w:tcPr>
          <w:p w:rsidR="009423A3" w:rsidRPr="0052101D" w:rsidRDefault="009423A3" w:rsidP="009423A3">
            <w:pPr>
              <w:spacing w:line="360" w:lineRule="auto"/>
              <w:jc w:val="center"/>
              <w:rPr>
                <w:rFonts w:ascii="仿宋_GB2312" w:eastAsia="仿宋_GB2312" w:hAnsi="宋体" w:cs="宋体"/>
                <w:b/>
                <w:bCs/>
                <w:kern w:val="0"/>
                <w:sz w:val="28"/>
                <w:szCs w:val="28"/>
              </w:rPr>
            </w:pPr>
            <w:r w:rsidRPr="0052101D">
              <w:rPr>
                <w:rFonts w:ascii="仿宋_GB2312" w:eastAsia="仿宋_GB2312" w:hAnsi="宋体" w:cs="宋体" w:hint="eastAsia"/>
                <w:b/>
                <w:bCs/>
                <w:kern w:val="0"/>
                <w:sz w:val="28"/>
                <w:szCs w:val="28"/>
              </w:rPr>
              <w:t>人数</w:t>
            </w:r>
          </w:p>
        </w:tc>
        <w:tc>
          <w:tcPr>
            <w:tcW w:w="4359" w:type="dxa"/>
            <w:gridSpan w:val="3"/>
          </w:tcPr>
          <w:p w:rsidR="009423A3" w:rsidRPr="0052101D" w:rsidRDefault="009423A3" w:rsidP="009423A3">
            <w:pPr>
              <w:spacing w:line="360" w:lineRule="auto"/>
              <w:jc w:val="center"/>
              <w:rPr>
                <w:rFonts w:ascii="仿宋_GB2312" w:eastAsia="仿宋_GB2312" w:hAnsi="宋体" w:cs="宋体"/>
                <w:b/>
                <w:bCs/>
                <w:kern w:val="0"/>
                <w:sz w:val="28"/>
                <w:szCs w:val="28"/>
              </w:rPr>
            </w:pPr>
            <w:r w:rsidRPr="0052101D">
              <w:rPr>
                <w:rFonts w:ascii="仿宋_GB2312" w:eastAsia="仿宋_GB2312" w:hAnsi="宋体" w:cs="宋体" w:hint="eastAsia"/>
                <w:b/>
                <w:bCs/>
                <w:kern w:val="0"/>
                <w:sz w:val="28"/>
                <w:szCs w:val="28"/>
              </w:rPr>
              <w:t>学历</w:t>
            </w:r>
          </w:p>
        </w:tc>
      </w:tr>
      <w:tr w:rsidR="009423A3" w:rsidTr="0052101D">
        <w:trPr>
          <w:trHeight w:val="345"/>
        </w:trPr>
        <w:tc>
          <w:tcPr>
            <w:tcW w:w="1384" w:type="dxa"/>
            <w:vMerge/>
          </w:tcPr>
          <w:p w:rsidR="009423A3" w:rsidRPr="0052101D" w:rsidRDefault="009423A3" w:rsidP="009423A3">
            <w:pPr>
              <w:spacing w:line="360" w:lineRule="auto"/>
              <w:jc w:val="center"/>
              <w:rPr>
                <w:rFonts w:ascii="仿宋_GB2312" w:eastAsia="仿宋_GB2312" w:hAnsi="宋体" w:cs="宋体"/>
                <w:b/>
                <w:bCs/>
                <w:kern w:val="0"/>
                <w:sz w:val="28"/>
                <w:szCs w:val="28"/>
              </w:rPr>
            </w:pPr>
          </w:p>
        </w:tc>
        <w:tc>
          <w:tcPr>
            <w:tcW w:w="3260" w:type="dxa"/>
            <w:vMerge/>
          </w:tcPr>
          <w:p w:rsidR="009423A3" w:rsidRPr="0052101D" w:rsidRDefault="009423A3" w:rsidP="009423A3">
            <w:pPr>
              <w:spacing w:line="360" w:lineRule="auto"/>
              <w:jc w:val="center"/>
              <w:rPr>
                <w:rFonts w:ascii="仿宋_GB2312" w:eastAsia="仿宋_GB2312" w:hAnsi="宋体" w:cs="宋体"/>
                <w:b/>
                <w:bCs/>
                <w:kern w:val="0"/>
                <w:sz w:val="28"/>
                <w:szCs w:val="28"/>
              </w:rPr>
            </w:pPr>
          </w:p>
        </w:tc>
        <w:tc>
          <w:tcPr>
            <w:tcW w:w="851" w:type="dxa"/>
            <w:vMerge/>
          </w:tcPr>
          <w:p w:rsidR="009423A3" w:rsidRPr="0052101D" w:rsidRDefault="009423A3" w:rsidP="009423A3">
            <w:pPr>
              <w:spacing w:line="360" w:lineRule="auto"/>
              <w:jc w:val="center"/>
              <w:rPr>
                <w:rFonts w:ascii="仿宋_GB2312" w:eastAsia="仿宋_GB2312" w:hAnsi="宋体" w:cs="宋体"/>
                <w:b/>
                <w:bCs/>
                <w:kern w:val="0"/>
                <w:sz w:val="28"/>
                <w:szCs w:val="28"/>
              </w:rPr>
            </w:pPr>
          </w:p>
        </w:tc>
        <w:tc>
          <w:tcPr>
            <w:tcW w:w="1417" w:type="dxa"/>
            <w:tcBorders>
              <w:top w:val="single" w:sz="4" w:space="0" w:color="auto"/>
            </w:tcBorders>
          </w:tcPr>
          <w:p w:rsidR="009423A3" w:rsidRPr="0052101D" w:rsidRDefault="009423A3" w:rsidP="009423A3">
            <w:pPr>
              <w:spacing w:line="360" w:lineRule="auto"/>
              <w:jc w:val="center"/>
              <w:rPr>
                <w:rFonts w:ascii="仿宋_GB2312" w:eastAsia="仿宋_GB2312" w:hAnsi="宋体" w:cs="宋体"/>
                <w:b/>
                <w:bCs/>
                <w:kern w:val="0"/>
                <w:sz w:val="28"/>
                <w:szCs w:val="28"/>
              </w:rPr>
            </w:pPr>
            <w:r w:rsidRPr="0052101D">
              <w:rPr>
                <w:rFonts w:ascii="仿宋_GB2312" w:eastAsia="仿宋_GB2312" w:hAnsi="宋体" w:cs="宋体" w:hint="eastAsia"/>
                <w:b/>
                <w:bCs/>
                <w:kern w:val="0"/>
                <w:sz w:val="28"/>
                <w:szCs w:val="28"/>
              </w:rPr>
              <w:t>研究生</w:t>
            </w:r>
          </w:p>
        </w:tc>
        <w:tc>
          <w:tcPr>
            <w:tcW w:w="1299" w:type="dxa"/>
            <w:tcBorders>
              <w:top w:val="single" w:sz="4" w:space="0" w:color="auto"/>
            </w:tcBorders>
          </w:tcPr>
          <w:p w:rsidR="009423A3" w:rsidRPr="0052101D" w:rsidRDefault="009423A3" w:rsidP="009423A3">
            <w:pPr>
              <w:spacing w:line="360" w:lineRule="auto"/>
              <w:jc w:val="center"/>
              <w:rPr>
                <w:rFonts w:ascii="仿宋_GB2312" w:eastAsia="仿宋_GB2312" w:hAnsi="宋体" w:cs="宋体"/>
                <w:b/>
                <w:bCs/>
                <w:kern w:val="0"/>
                <w:sz w:val="28"/>
                <w:szCs w:val="28"/>
              </w:rPr>
            </w:pPr>
            <w:r w:rsidRPr="0052101D">
              <w:rPr>
                <w:rFonts w:ascii="仿宋_GB2312" w:eastAsia="仿宋_GB2312" w:hAnsi="宋体" w:cs="宋体" w:hint="eastAsia"/>
                <w:b/>
                <w:bCs/>
                <w:kern w:val="0"/>
                <w:sz w:val="28"/>
                <w:szCs w:val="28"/>
              </w:rPr>
              <w:t>本科</w:t>
            </w:r>
          </w:p>
        </w:tc>
        <w:tc>
          <w:tcPr>
            <w:tcW w:w="1643" w:type="dxa"/>
            <w:tcBorders>
              <w:top w:val="single" w:sz="4" w:space="0" w:color="auto"/>
            </w:tcBorders>
          </w:tcPr>
          <w:p w:rsidR="009423A3" w:rsidRPr="0052101D" w:rsidRDefault="009423A3" w:rsidP="009423A3">
            <w:pPr>
              <w:spacing w:line="360" w:lineRule="auto"/>
              <w:jc w:val="center"/>
              <w:rPr>
                <w:rFonts w:ascii="仿宋_GB2312" w:eastAsia="仿宋_GB2312" w:hAnsi="宋体" w:cs="宋体"/>
                <w:b/>
                <w:bCs/>
                <w:kern w:val="0"/>
                <w:sz w:val="28"/>
                <w:szCs w:val="28"/>
              </w:rPr>
            </w:pPr>
            <w:r w:rsidRPr="0052101D">
              <w:rPr>
                <w:rFonts w:ascii="仿宋_GB2312" w:eastAsia="仿宋_GB2312" w:hAnsi="宋体" w:cs="宋体" w:hint="eastAsia"/>
                <w:b/>
                <w:bCs/>
                <w:kern w:val="0"/>
                <w:sz w:val="28"/>
                <w:szCs w:val="28"/>
              </w:rPr>
              <w:t>大专</w:t>
            </w:r>
          </w:p>
        </w:tc>
      </w:tr>
      <w:tr w:rsidR="009423A3" w:rsidTr="0052101D">
        <w:tc>
          <w:tcPr>
            <w:tcW w:w="1384" w:type="dxa"/>
          </w:tcPr>
          <w:p w:rsidR="009423A3" w:rsidRPr="009423A3" w:rsidRDefault="009423A3" w:rsidP="00A80FA8">
            <w:pPr>
              <w:spacing w:line="360" w:lineRule="auto"/>
              <w:jc w:val="left"/>
              <w:rPr>
                <w:rFonts w:ascii="仿宋_GB2312" w:eastAsia="仿宋_GB2312" w:hAnsi="宋体" w:cs="宋体"/>
                <w:bCs/>
                <w:kern w:val="0"/>
                <w:sz w:val="24"/>
                <w:szCs w:val="24"/>
              </w:rPr>
            </w:pPr>
            <w:r w:rsidRPr="009423A3">
              <w:rPr>
                <w:rFonts w:ascii="仿宋_GB2312" w:eastAsia="仿宋_GB2312" w:hAnsi="宋体" w:cs="宋体" w:hint="eastAsia"/>
                <w:bCs/>
                <w:kern w:val="0"/>
                <w:sz w:val="24"/>
                <w:szCs w:val="24"/>
              </w:rPr>
              <w:t>管理岗位</w:t>
            </w:r>
          </w:p>
        </w:tc>
        <w:tc>
          <w:tcPr>
            <w:tcW w:w="3260" w:type="dxa"/>
          </w:tcPr>
          <w:p w:rsidR="009423A3" w:rsidRPr="009423A3" w:rsidRDefault="009423A3" w:rsidP="00A80FA8">
            <w:pPr>
              <w:spacing w:line="360" w:lineRule="auto"/>
              <w:jc w:val="left"/>
              <w:rPr>
                <w:rFonts w:ascii="仿宋_GB2312" w:eastAsia="仿宋_GB2312" w:hAnsi="宋体" w:cs="宋体"/>
                <w:bCs/>
                <w:kern w:val="0"/>
                <w:sz w:val="24"/>
                <w:szCs w:val="24"/>
              </w:rPr>
            </w:pPr>
            <w:r w:rsidRPr="009423A3">
              <w:rPr>
                <w:rFonts w:ascii="仿宋_GB2312" w:eastAsia="仿宋_GB2312" w:hAnsi="宋体" w:cs="宋体" w:hint="eastAsia"/>
                <w:bCs/>
                <w:kern w:val="0"/>
                <w:sz w:val="24"/>
                <w:szCs w:val="24"/>
              </w:rPr>
              <w:t>会计学</w:t>
            </w:r>
          </w:p>
        </w:tc>
        <w:tc>
          <w:tcPr>
            <w:tcW w:w="851" w:type="dxa"/>
            <w:vAlign w:val="center"/>
          </w:tcPr>
          <w:p w:rsidR="009423A3" w:rsidRPr="009423A3" w:rsidRDefault="009423A3" w:rsidP="0052101D">
            <w:pPr>
              <w:spacing w:line="360" w:lineRule="auto"/>
              <w:jc w:val="center"/>
              <w:rPr>
                <w:rFonts w:ascii="仿宋_GB2312" w:eastAsia="仿宋_GB2312" w:hAnsi="宋体" w:cs="宋体"/>
                <w:bCs/>
                <w:kern w:val="0"/>
                <w:sz w:val="24"/>
                <w:szCs w:val="24"/>
              </w:rPr>
            </w:pPr>
            <w:r w:rsidRPr="009423A3">
              <w:rPr>
                <w:rFonts w:ascii="仿宋_GB2312" w:eastAsia="仿宋_GB2312" w:hAnsi="宋体" w:cs="宋体" w:hint="eastAsia"/>
                <w:bCs/>
                <w:kern w:val="0"/>
                <w:sz w:val="24"/>
                <w:szCs w:val="24"/>
              </w:rPr>
              <w:t>1</w:t>
            </w:r>
          </w:p>
        </w:tc>
        <w:tc>
          <w:tcPr>
            <w:tcW w:w="1417" w:type="dxa"/>
            <w:vAlign w:val="center"/>
          </w:tcPr>
          <w:p w:rsidR="009423A3" w:rsidRPr="009423A3" w:rsidRDefault="009423A3" w:rsidP="0052101D">
            <w:pPr>
              <w:spacing w:line="360" w:lineRule="auto"/>
              <w:jc w:val="center"/>
              <w:rPr>
                <w:rFonts w:ascii="仿宋_GB2312" w:eastAsia="仿宋_GB2312" w:hAnsi="宋体" w:cs="宋体"/>
                <w:bCs/>
                <w:kern w:val="0"/>
                <w:sz w:val="24"/>
                <w:szCs w:val="24"/>
              </w:rPr>
            </w:pPr>
          </w:p>
        </w:tc>
        <w:tc>
          <w:tcPr>
            <w:tcW w:w="1299" w:type="dxa"/>
            <w:vAlign w:val="center"/>
          </w:tcPr>
          <w:p w:rsidR="009423A3" w:rsidRPr="009423A3" w:rsidRDefault="009423A3" w:rsidP="0052101D">
            <w:pPr>
              <w:spacing w:line="360" w:lineRule="auto"/>
              <w:jc w:val="center"/>
              <w:rPr>
                <w:rFonts w:ascii="仿宋_GB2312" w:eastAsia="仿宋_GB2312" w:hAnsi="宋体" w:cs="宋体"/>
                <w:bCs/>
                <w:kern w:val="0"/>
                <w:sz w:val="24"/>
                <w:szCs w:val="24"/>
              </w:rPr>
            </w:pPr>
            <w:r w:rsidRPr="009423A3">
              <w:rPr>
                <w:rFonts w:ascii="仿宋_GB2312" w:eastAsia="仿宋_GB2312" w:hAnsi="宋体" w:cs="宋体" w:hint="eastAsia"/>
                <w:bCs/>
                <w:kern w:val="0"/>
                <w:sz w:val="24"/>
                <w:szCs w:val="24"/>
              </w:rPr>
              <w:t>1</w:t>
            </w:r>
          </w:p>
        </w:tc>
        <w:tc>
          <w:tcPr>
            <w:tcW w:w="1643" w:type="dxa"/>
            <w:vAlign w:val="center"/>
          </w:tcPr>
          <w:p w:rsidR="009423A3" w:rsidRPr="009423A3" w:rsidRDefault="009423A3" w:rsidP="0052101D">
            <w:pPr>
              <w:spacing w:line="360" w:lineRule="auto"/>
              <w:jc w:val="center"/>
              <w:rPr>
                <w:rFonts w:ascii="仿宋_GB2312" w:eastAsia="仿宋_GB2312" w:hAnsi="宋体" w:cs="宋体"/>
                <w:bCs/>
                <w:kern w:val="0"/>
                <w:sz w:val="24"/>
                <w:szCs w:val="24"/>
              </w:rPr>
            </w:pPr>
          </w:p>
        </w:tc>
      </w:tr>
      <w:tr w:rsidR="009423A3" w:rsidTr="0052101D">
        <w:tc>
          <w:tcPr>
            <w:tcW w:w="1384" w:type="dxa"/>
          </w:tcPr>
          <w:p w:rsidR="009423A3" w:rsidRPr="009423A3" w:rsidRDefault="009423A3" w:rsidP="00A80FA8">
            <w:pPr>
              <w:spacing w:line="360" w:lineRule="auto"/>
              <w:jc w:val="left"/>
              <w:rPr>
                <w:rFonts w:ascii="仿宋_GB2312" w:eastAsia="仿宋_GB2312" w:hAnsi="宋体" w:cs="宋体"/>
                <w:bCs/>
                <w:kern w:val="0"/>
                <w:sz w:val="24"/>
                <w:szCs w:val="24"/>
              </w:rPr>
            </w:pPr>
            <w:r w:rsidRPr="009423A3">
              <w:rPr>
                <w:rFonts w:ascii="仿宋_GB2312" w:eastAsia="仿宋_GB2312" w:hAnsi="宋体" w:cs="宋体" w:hint="eastAsia"/>
                <w:bCs/>
                <w:kern w:val="0"/>
                <w:sz w:val="24"/>
                <w:szCs w:val="24"/>
              </w:rPr>
              <w:t>生产运行</w:t>
            </w:r>
          </w:p>
        </w:tc>
        <w:tc>
          <w:tcPr>
            <w:tcW w:w="3260" w:type="dxa"/>
          </w:tcPr>
          <w:p w:rsidR="009423A3" w:rsidRPr="009423A3" w:rsidRDefault="009423A3" w:rsidP="00A80FA8">
            <w:pPr>
              <w:spacing w:line="360" w:lineRule="auto"/>
              <w:jc w:val="left"/>
              <w:rPr>
                <w:rFonts w:ascii="仿宋_GB2312" w:eastAsia="仿宋_GB2312" w:hAnsi="宋体" w:cs="宋体"/>
                <w:bCs/>
                <w:kern w:val="0"/>
                <w:sz w:val="24"/>
                <w:szCs w:val="24"/>
              </w:rPr>
            </w:pPr>
            <w:r w:rsidRPr="009423A3">
              <w:rPr>
                <w:rFonts w:ascii="仿宋_GB2312" w:eastAsia="仿宋_GB2312" w:hAnsi="宋体" w:cs="宋体" w:hint="eastAsia"/>
                <w:bCs/>
                <w:kern w:val="0"/>
                <w:sz w:val="24"/>
                <w:szCs w:val="24"/>
              </w:rPr>
              <w:t>电力系统自动化技术/发电厂及电力系统</w:t>
            </w:r>
          </w:p>
        </w:tc>
        <w:tc>
          <w:tcPr>
            <w:tcW w:w="851" w:type="dxa"/>
            <w:vAlign w:val="center"/>
          </w:tcPr>
          <w:p w:rsidR="009423A3" w:rsidRPr="009423A3" w:rsidRDefault="009423A3" w:rsidP="0052101D">
            <w:pPr>
              <w:spacing w:line="360" w:lineRule="auto"/>
              <w:jc w:val="center"/>
              <w:rPr>
                <w:rFonts w:ascii="仿宋_GB2312" w:eastAsia="仿宋_GB2312" w:hAnsi="宋体" w:cs="宋体"/>
                <w:bCs/>
                <w:kern w:val="0"/>
                <w:sz w:val="24"/>
                <w:szCs w:val="24"/>
              </w:rPr>
            </w:pPr>
            <w:r w:rsidRPr="009423A3">
              <w:rPr>
                <w:rFonts w:ascii="仿宋_GB2312" w:eastAsia="仿宋_GB2312" w:hAnsi="宋体" w:cs="宋体" w:hint="eastAsia"/>
                <w:bCs/>
                <w:kern w:val="0"/>
                <w:sz w:val="24"/>
                <w:szCs w:val="24"/>
              </w:rPr>
              <w:t>10</w:t>
            </w:r>
          </w:p>
        </w:tc>
        <w:tc>
          <w:tcPr>
            <w:tcW w:w="1417" w:type="dxa"/>
            <w:vAlign w:val="center"/>
          </w:tcPr>
          <w:p w:rsidR="009423A3" w:rsidRPr="009423A3" w:rsidRDefault="009423A3" w:rsidP="0052101D">
            <w:pPr>
              <w:spacing w:line="360" w:lineRule="auto"/>
              <w:jc w:val="center"/>
              <w:rPr>
                <w:rFonts w:ascii="仿宋_GB2312" w:eastAsia="仿宋_GB2312" w:hAnsi="宋体" w:cs="宋体"/>
                <w:bCs/>
                <w:kern w:val="0"/>
                <w:sz w:val="24"/>
                <w:szCs w:val="24"/>
              </w:rPr>
            </w:pPr>
          </w:p>
        </w:tc>
        <w:tc>
          <w:tcPr>
            <w:tcW w:w="1299" w:type="dxa"/>
            <w:vAlign w:val="center"/>
          </w:tcPr>
          <w:p w:rsidR="009423A3" w:rsidRPr="009423A3" w:rsidRDefault="009423A3" w:rsidP="0052101D">
            <w:pPr>
              <w:spacing w:line="360" w:lineRule="auto"/>
              <w:jc w:val="center"/>
              <w:rPr>
                <w:rFonts w:ascii="仿宋_GB2312" w:eastAsia="仿宋_GB2312" w:hAnsi="宋体" w:cs="宋体"/>
                <w:bCs/>
                <w:kern w:val="0"/>
                <w:sz w:val="24"/>
                <w:szCs w:val="24"/>
              </w:rPr>
            </w:pPr>
            <w:r w:rsidRPr="009423A3">
              <w:rPr>
                <w:rFonts w:ascii="仿宋_GB2312" w:eastAsia="仿宋_GB2312" w:hAnsi="宋体" w:cs="宋体" w:hint="eastAsia"/>
                <w:bCs/>
                <w:kern w:val="0"/>
                <w:sz w:val="24"/>
                <w:szCs w:val="24"/>
              </w:rPr>
              <w:t>4</w:t>
            </w:r>
          </w:p>
        </w:tc>
        <w:tc>
          <w:tcPr>
            <w:tcW w:w="1643" w:type="dxa"/>
            <w:vAlign w:val="center"/>
          </w:tcPr>
          <w:p w:rsidR="009423A3" w:rsidRPr="009423A3" w:rsidRDefault="009423A3" w:rsidP="0052101D">
            <w:pPr>
              <w:spacing w:line="360" w:lineRule="auto"/>
              <w:jc w:val="center"/>
              <w:rPr>
                <w:rFonts w:ascii="仿宋_GB2312" w:eastAsia="仿宋_GB2312" w:hAnsi="宋体" w:cs="宋体"/>
                <w:bCs/>
                <w:kern w:val="0"/>
                <w:sz w:val="24"/>
                <w:szCs w:val="24"/>
              </w:rPr>
            </w:pPr>
            <w:r w:rsidRPr="009423A3">
              <w:rPr>
                <w:rFonts w:ascii="仿宋_GB2312" w:eastAsia="仿宋_GB2312" w:hAnsi="宋体" w:cs="宋体" w:hint="eastAsia"/>
                <w:bCs/>
                <w:kern w:val="0"/>
                <w:sz w:val="24"/>
                <w:szCs w:val="24"/>
              </w:rPr>
              <w:t>6</w:t>
            </w:r>
          </w:p>
        </w:tc>
      </w:tr>
      <w:tr w:rsidR="009423A3" w:rsidTr="0052101D">
        <w:tc>
          <w:tcPr>
            <w:tcW w:w="1384" w:type="dxa"/>
          </w:tcPr>
          <w:p w:rsidR="009423A3" w:rsidRPr="009423A3" w:rsidRDefault="009423A3" w:rsidP="00A80FA8">
            <w:pPr>
              <w:spacing w:line="360" w:lineRule="auto"/>
              <w:jc w:val="left"/>
              <w:rPr>
                <w:rFonts w:ascii="仿宋_GB2312" w:eastAsia="仿宋_GB2312" w:hAnsi="宋体" w:cs="宋体"/>
                <w:bCs/>
                <w:kern w:val="0"/>
                <w:sz w:val="24"/>
                <w:szCs w:val="24"/>
              </w:rPr>
            </w:pPr>
            <w:r w:rsidRPr="009423A3">
              <w:rPr>
                <w:rFonts w:ascii="仿宋_GB2312" w:eastAsia="仿宋_GB2312" w:hAnsi="宋体" w:cs="宋体" w:hint="eastAsia"/>
                <w:bCs/>
                <w:kern w:val="0"/>
                <w:sz w:val="24"/>
                <w:szCs w:val="24"/>
              </w:rPr>
              <w:t>生产运行</w:t>
            </w:r>
          </w:p>
        </w:tc>
        <w:tc>
          <w:tcPr>
            <w:tcW w:w="3260" w:type="dxa"/>
          </w:tcPr>
          <w:p w:rsidR="009423A3" w:rsidRPr="009423A3" w:rsidRDefault="009423A3" w:rsidP="00A80FA8">
            <w:pPr>
              <w:spacing w:line="360" w:lineRule="auto"/>
              <w:jc w:val="left"/>
              <w:rPr>
                <w:rFonts w:ascii="仿宋_GB2312" w:eastAsia="仿宋_GB2312" w:hAnsi="宋体" w:cs="宋体"/>
                <w:bCs/>
                <w:kern w:val="0"/>
                <w:sz w:val="24"/>
                <w:szCs w:val="24"/>
              </w:rPr>
            </w:pPr>
            <w:r w:rsidRPr="009423A3">
              <w:rPr>
                <w:rFonts w:ascii="仿宋_GB2312" w:eastAsia="仿宋_GB2312" w:hAnsi="宋体" w:cs="宋体" w:hint="eastAsia"/>
                <w:bCs/>
                <w:kern w:val="0"/>
                <w:sz w:val="24"/>
                <w:szCs w:val="24"/>
              </w:rPr>
              <w:t>风能</w:t>
            </w:r>
            <w:r w:rsidR="00EF3D1A">
              <w:rPr>
                <w:rFonts w:ascii="仿宋_GB2312" w:eastAsia="仿宋_GB2312" w:hAnsi="宋体" w:cs="宋体" w:hint="eastAsia"/>
                <w:bCs/>
                <w:kern w:val="0"/>
                <w:sz w:val="24"/>
                <w:szCs w:val="24"/>
              </w:rPr>
              <w:t>与</w:t>
            </w:r>
            <w:r w:rsidRPr="009423A3">
              <w:rPr>
                <w:rFonts w:ascii="仿宋_GB2312" w:eastAsia="仿宋_GB2312" w:hAnsi="宋体" w:cs="宋体" w:hint="eastAsia"/>
                <w:bCs/>
                <w:kern w:val="0"/>
                <w:sz w:val="24"/>
                <w:szCs w:val="24"/>
              </w:rPr>
              <w:t>动力工程</w:t>
            </w:r>
          </w:p>
        </w:tc>
        <w:tc>
          <w:tcPr>
            <w:tcW w:w="851" w:type="dxa"/>
            <w:vAlign w:val="center"/>
          </w:tcPr>
          <w:p w:rsidR="009423A3" w:rsidRPr="009423A3" w:rsidRDefault="009423A3" w:rsidP="0052101D">
            <w:pPr>
              <w:spacing w:line="360" w:lineRule="auto"/>
              <w:jc w:val="center"/>
              <w:rPr>
                <w:rFonts w:ascii="仿宋_GB2312" w:eastAsia="仿宋_GB2312" w:hAnsi="宋体" w:cs="宋体"/>
                <w:bCs/>
                <w:kern w:val="0"/>
                <w:sz w:val="24"/>
                <w:szCs w:val="24"/>
              </w:rPr>
            </w:pPr>
            <w:r w:rsidRPr="009423A3">
              <w:rPr>
                <w:rFonts w:ascii="仿宋_GB2312" w:eastAsia="仿宋_GB2312" w:hAnsi="宋体" w:cs="宋体" w:hint="eastAsia"/>
                <w:bCs/>
                <w:kern w:val="0"/>
                <w:sz w:val="24"/>
                <w:szCs w:val="24"/>
              </w:rPr>
              <w:t>1</w:t>
            </w:r>
          </w:p>
        </w:tc>
        <w:tc>
          <w:tcPr>
            <w:tcW w:w="1417" w:type="dxa"/>
            <w:vAlign w:val="center"/>
          </w:tcPr>
          <w:p w:rsidR="009423A3" w:rsidRPr="009423A3" w:rsidRDefault="009423A3" w:rsidP="0052101D">
            <w:pPr>
              <w:spacing w:line="360" w:lineRule="auto"/>
              <w:jc w:val="center"/>
              <w:rPr>
                <w:rFonts w:ascii="仿宋_GB2312" w:eastAsia="仿宋_GB2312" w:hAnsi="宋体" w:cs="宋体"/>
                <w:bCs/>
                <w:kern w:val="0"/>
                <w:sz w:val="24"/>
                <w:szCs w:val="24"/>
              </w:rPr>
            </w:pPr>
          </w:p>
        </w:tc>
        <w:tc>
          <w:tcPr>
            <w:tcW w:w="1299" w:type="dxa"/>
            <w:vAlign w:val="center"/>
          </w:tcPr>
          <w:p w:rsidR="009423A3" w:rsidRPr="009423A3" w:rsidRDefault="009423A3" w:rsidP="0052101D">
            <w:pPr>
              <w:spacing w:line="360" w:lineRule="auto"/>
              <w:jc w:val="center"/>
              <w:rPr>
                <w:rFonts w:ascii="仿宋_GB2312" w:eastAsia="仿宋_GB2312" w:hAnsi="宋体" w:cs="宋体"/>
                <w:bCs/>
                <w:kern w:val="0"/>
                <w:sz w:val="24"/>
                <w:szCs w:val="24"/>
              </w:rPr>
            </w:pPr>
            <w:r w:rsidRPr="009423A3">
              <w:rPr>
                <w:rFonts w:ascii="仿宋_GB2312" w:eastAsia="仿宋_GB2312" w:hAnsi="宋体" w:cs="宋体" w:hint="eastAsia"/>
                <w:bCs/>
                <w:kern w:val="0"/>
                <w:sz w:val="24"/>
                <w:szCs w:val="24"/>
              </w:rPr>
              <w:t>1</w:t>
            </w:r>
          </w:p>
        </w:tc>
        <w:tc>
          <w:tcPr>
            <w:tcW w:w="1643" w:type="dxa"/>
            <w:vAlign w:val="center"/>
          </w:tcPr>
          <w:p w:rsidR="009423A3" w:rsidRPr="009423A3" w:rsidRDefault="009423A3" w:rsidP="0052101D">
            <w:pPr>
              <w:spacing w:line="360" w:lineRule="auto"/>
              <w:jc w:val="center"/>
              <w:rPr>
                <w:rFonts w:ascii="仿宋_GB2312" w:eastAsia="仿宋_GB2312" w:hAnsi="宋体" w:cs="宋体"/>
                <w:bCs/>
                <w:kern w:val="0"/>
                <w:sz w:val="24"/>
                <w:szCs w:val="24"/>
              </w:rPr>
            </w:pPr>
          </w:p>
        </w:tc>
      </w:tr>
      <w:tr w:rsidR="009423A3" w:rsidTr="0052101D">
        <w:trPr>
          <w:trHeight w:val="144"/>
        </w:trPr>
        <w:tc>
          <w:tcPr>
            <w:tcW w:w="1384" w:type="dxa"/>
          </w:tcPr>
          <w:p w:rsidR="009423A3" w:rsidRPr="009423A3" w:rsidRDefault="009423A3" w:rsidP="00A80FA8">
            <w:pPr>
              <w:spacing w:line="360" w:lineRule="auto"/>
              <w:jc w:val="left"/>
              <w:rPr>
                <w:rFonts w:ascii="仿宋_GB2312" w:eastAsia="仿宋_GB2312" w:hAnsi="宋体" w:cs="宋体"/>
                <w:bCs/>
                <w:kern w:val="0"/>
                <w:sz w:val="24"/>
                <w:szCs w:val="24"/>
              </w:rPr>
            </w:pPr>
            <w:r w:rsidRPr="009423A3">
              <w:rPr>
                <w:rFonts w:ascii="仿宋_GB2312" w:eastAsia="仿宋_GB2312" w:hAnsi="宋体" w:cs="宋体" w:hint="eastAsia"/>
                <w:bCs/>
                <w:kern w:val="0"/>
                <w:sz w:val="24"/>
                <w:szCs w:val="24"/>
              </w:rPr>
              <w:t>生产检修</w:t>
            </w:r>
          </w:p>
        </w:tc>
        <w:tc>
          <w:tcPr>
            <w:tcW w:w="3260" w:type="dxa"/>
          </w:tcPr>
          <w:p w:rsidR="009423A3" w:rsidRPr="009423A3" w:rsidRDefault="009423A3" w:rsidP="00A80FA8">
            <w:pPr>
              <w:spacing w:line="360" w:lineRule="auto"/>
              <w:jc w:val="left"/>
              <w:rPr>
                <w:rFonts w:ascii="仿宋_GB2312" w:eastAsia="仿宋_GB2312" w:hAnsi="宋体" w:cs="宋体"/>
                <w:bCs/>
                <w:kern w:val="0"/>
                <w:sz w:val="24"/>
                <w:szCs w:val="24"/>
              </w:rPr>
            </w:pPr>
            <w:r w:rsidRPr="009423A3">
              <w:rPr>
                <w:rFonts w:ascii="仿宋_GB2312" w:eastAsia="仿宋_GB2312" w:hAnsi="宋体" w:cs="宋体" w:hint="eastAsia"/>
                <w:bCs/>
                <w:kern w:val="0"/>
                <w:sz w:val="24"/>
                <w:szCs w:val="24"/>
              </w:rPr>
              <w:t>机械设计制作及其自动化/电气工程及其自动化</w:t>
            </w:r>
          </w:p>
        </w:tc>
        <w:tc>
          <w:tcPr>
            <w:tcW w:w="851" w:type="dxa"/>
            <w:vAlign w:val="center"/>
          </w:tcPr>
          <w:p w:rsidR="009423A3" w:rsidRPr="009423A3" w:rsidRDefault="009423A3" w:rsidP="0052101D">
            <w:pPr>
              <w:spacing w:line="360" w:lineRule="auto"/>
              <w:jc w:val="center"/>
              <w:rPr>
                <w:rFonts w:ascii="仿宋_GB2312" w:eastAsia="仿宋_GB2312" w:hAnsi="宋体" w:cs="宋体"/>
                <w:bCs/>
                <w:kern w:val="0"/>
                <w:sz w:val="24"/>
                <w:szCs w:val="24"/>
              </w:rPr>
            </w:pPr>
            <w:r w:rsidRPr="009423A3">
              <w:rPr>
                <w:rFonts w:ascii="仿宋_GB2312" w:eastAsia="仿宋_GB2312" w:hAnsi="宋体" w:cs="宋体" w:hint="eastAsia"/>
                <w:bCs/>
                <w:kern w:val="0"/>
                <w:sz w:val="24"/>
                <w:szCs w:val="24"/>
              </w:rPr>
              <w:t>5</w:t>
            </w:r>
          </w:p>
        </w:tc>
        <w:tc>
          <w:tcPr>
            <w:tcW w:w="1417" w:type="dxa"/>
            <w:vAlign w:val="center"/>
          </w:tcPr>
          <w:p w:rsidR="009423A3" w:rsidRPr="009423A3" w:rsidRDefault="009423A3" w:rsidP="0052101D">
            <w:pPr>
              <w:spacing w:line="360" w:lineRule="auto"/>
              <w:jc w:val="center"/>
              <w:rPr>
                <w:rFonts w:ascii="仿宋_GB2312" w:eastAsia="仿宋_GB2312" w:hAnsi="宋体" w:cs="宋体"/>
                <w:bCs/>
                <w:kern w:val="0"/>
                <w:sz w:val="24"/>
                <w:szCs w:val="24"/>
              </w:rPr>
            </w:pPr>
          </w:p>
        </w:tc>
        <w:tc>
          <w:tcPr>
            <w:tcW w:w="1299" w:type="dxa"/>
            <w:vAlign w:val="center"/>
          </w:tcPr>
          <w:p w:rsidR="009423A3" w:rsidRPr="009423A3" w:rsidRDefault="009423A3" w:rsidP="0052101D">
            <w:pPr>
              <w:spacing w:line="360" w:lineRule="auto"/>
              <w:jc w:val="center"/>
              <w:rPr>
                <w:rFonts w:ascii="仿宋_GB2312" w:eastAsia="仿宋_GB2312" w:hAnsi="宋体" w:cs="宋体"/>
                <w:bCs/>
                <w:kern w:val="0"/>
                <w:sz w:val="24"/>
                <w:szCs w:val="24"/>
              </w:rPr>
            </w:pPr>
            <w:r w:rsidRPr="009423A3">
              <w:rPr>
                <w:rFonts w:ascii="仿宋_GB2312" w:eastAsia="仿宋_GB2312" w:hAnsi="宋体" w:cs="宋体" w:hint="eastAsia"/>
                <w:bCs/>
                <w:kern w:val="0"/>
                <w:sz w:val="24"/>
                <w:szCs w:val="24"/>
              </w:rPr>
              <w:t>5</w:t>
            </w:r>
          </w:p>
        </w:tc>
        <w:tc>
          <w:tcPr>
            <w:tcW w:w="1643" w:type="dxa"/>
            <w:vAlign w:val="center"/>
          </w:tcPr>
          <w:p w:rsidR="009423A3" w:rsidRPr="009423A3" w:rsidRDefault="009423A3" w:rsidP="0052101D">
            <w:pPr>
              <w:spacing w:line="360" w:lineRule="auto"/>
              <w:jc w:val="center"/>
              <w:rPr>
                <w:rFonts w:ascii="仿宋_GB2312" w:eastAsia="仿宋_GB2312" w:hAnsi="宋体" w:cs="宋体"/>
                <w:bCs/>
                <w:kern w:val="0"/>
                <w:sz w:val="24"/>
                <w:szCs w:val="24"/>
              </w:rPr>
            </w:pPr>
          </w:p>
        </w:tc>
      </w:tr>
    </w:tbl>
    <w:p w:rsidR="0052101D" w:rsidRDefault="0052101D" w:rsidP="00A80FA8">
      <w:pPr>
        <w:spacing w:line="360" w:lineRule="auto"/>
        <w:rPr>
          <w:rFonts w:ascii="仿宋_GB2312" w:eastAsia="仿宋_GB2312" w:hAnsi="宋体"/>
          <w:b/>
          <w:sz w:val="32"/>
          <w:szCs w:val="32"/>
        </w:rPr>
      </w:pPr>
    </w:p>
    <w:p w:rsidR="008C4AA7" w:rsidRPr="00CD44C2" w:rsidRDefault="007700E9" w:rsidP="00A80FA8">
      <w:pPr>
        <w:spacing w:line="360" w:lineRule="auto"/>
        <w:rPr>
          <w:rFonts w:ascii="仿宋_GB2312" w:eastAsia="仿宋_GB2312" w:hAnsi="宋体"/>
          <w:b/>
          <w:sz w:val="32"/>
          <w:szCs w:val="32"/>
        </w:rPr>
      </w:pPr>
      <w:r>
        <w:rPr>
          <w:rFonts w:ascii="仿宋_GB2312" w:eastAsia="仿宋_GB2312" w:hAnsi="宋体" w:hint="eastAsia"/>
          <w:b/>
          <w:sz w:val="32"/>
          <w:szCs w:val="32"/>
        </w:rPr>
        <w:lastRenderedPageBreak/>
        <w:t>三</w:t>
      </w:r>
      <w:r w:rsidR="008C4AA7" w:rsidRPr="00CD44C2">
        <w:rPr>
          <w:rFonts w:ascii="仿宋_GB2312" w:eastAsia="仿宋_GB2312" w:hAnsi="宋体" w:hint="eastAsia"/>
          <w:b/>
          <w:sz w:val="32"/>
          <w:szCs w:val="32"/>
        </w:rPr>
        <w:t>、招聘对象</w:t>
      </w:r>
    </w:p>
    <w:p w:rsidR="00CD44C2" w:rsidRPr="0099287A" w:rsidRDefault="008C4AA7" w:rsidP="00A80FA8">
      <w:pPr>
        <w:spacing w:line="360" w:lineRule="auto"/>
        <w:ind w:firstLine="640"/>
        <w:rPr>
          <w:rFonts w:ascii="仿宋_GB2312" w:eastAsia="仿宋_GB2312" w:hAnsiTheme="minorEastAsia"/>
          <w:color w:val="000000" w:themeColor="text1"/>
          <w:sz w:val="30"/>
          <w:szCs w:val="30"/>
        </w:rPr>
      </w:pPr>
      <w:r w:rsidRPr="0099287A">
        <w:rPr>
          <w:rFonts w:ascii="仿宋_GB2312" w:eastAsia="仿宋_GB2312" w:hAnsiTheme="minorEastAsia" w:hint="eastAsia"/>
          <w:color w:val="000000" w:themeColor="text1"/>
          <w:sz w:val="30"/>
          <w:szCs w:val="30"/>
        </w:rPr>
        <w:t>201</w:t>
      </w:r>
      <w:r w:rsidR="00D85E19" w:rsidRPr="0099287A">
        <w:rPr>
          <w:rFonts w:ascii="仿宋_GB2312" w:eastAsia="仿宋_GB2312" w:hAnsiTheme="minorEastAsia" w:hint="eastAsia"/>
          <w:color w:val="000000" w:themeColor="text1"/>
          <w:sz w:val="30"/>
          <w:szCs w:val="30"/>
        </w:rPr>
        <w:t>7</w:t>
      </w:r>
      <w:r w:rsidRPr="0099287A">
        <w:rPr>
          <w:rFonts w:ascii="仿宋_GB2312" w:eastAsia="仿宋_GB2312" w:hAnsiTheme="minorEastAsia" w:hint="eastAsia"/>
          <w:color w:val="000000" w:themeColor="text1"/>
          <w:sz w:val="30"/>
          <w:szCs w:val="30"/>
        </w:rPr>
        <w:t>年应届大专及以上毕业生</w:t>
      </w:r>
    </w:p>
    <w:p w:rsidR="008C4AA7" w:rsidRPr="00CD44C2" w:rsidRDefault="00AD4D18" w:rsidP="00A80FA8">
      <w:pPr>
        <w:spacing w:line="360" w:lineRule="auto"/>
        <w:rPr>
          <w:rFonts w:ascii="仿宋_GB2312" w:eastAsia="仿宋_GB2312" w:hAnsi="宋体"/>
          <w:b/>
          <w:sz w:val="32"/>
          <w:szCs w:val="32"/>
        </w:rPr>
      </w:pPr>
      <w:r>
        <w:rPr>
          <w:rFonts w:ascii="仿宋_GB2312" w:eastAsia="仿宋_GB2312" w:hAnsi="宋体" w:hint="eastAsia"/>
          <w:b/>
          <w:sz w:val="32"/>
          <w:szCs w:val="32"/>
        </w:rPr>
        <w:t>四</w:t>
      </w:r>
      <w:r w:rsidR="008C4AA7" w:rsidRPr="00CD44C2">
        <w:rPr>
          <w:rFonts w:ascii="仿宋_GB2312" w:eastAsia="仿宋_GB2312" w:hAnsi="宋体" w:hint="eastAsia"/>
          <w:b/>
          <w:sz w:val="32"/>
          <w:szCs w:val="32"/>
        </w:rPr>
        <w:t>、招聘要求</w:t>
      </w:r>
    </w:p>
    <w:p w:rsidR="008C4AA7" w:rsidRPr="0099287A" w:rsidRDefault="008C4AA7" w:rsidP="00A80FA8">
      <w:pPr>
        <w:spacing w:line="360" w:lineRule="auto"/>
        <w:ind w:firstLineChars="200" w:firstLine="600"/>
        <w:rPr>
          <w:rFonts w:ascii="仿宋_GB2312" w:eastAsia="仿宋_GB2312" w:hAnsiTheme="minorEastAsia"/>
          <w:color w:val="000000" w:themeColor="text1"/>
          <w:sz w:val="30"/>
          <w:szCs w:val="30"/>
        </w:rPr>
      </w:pPr>
      <w:r w:rsidRPr="0099287A">
        <w:rPr>
          <w:rFonts w:ascii="仿宋_GB2312" w:eastAsia="仿宋_GB2312" w:hAnsiTheme="minorEastAsia" w:hint="eastAsia"/>
          <w:color w:val="000000" w:themeColor="text1"/>
          <w:sz w:val="30"/>
          <w:szCs w:val="30"/>
        </w:rPr>
        <w:t>1、国家统招（并轨）的全日制正规大专及以上学历，毕业报到时有毕业证（学位证），学籍档案齐全并能及时转移；</w:t>
      </w:r>
    </w:p>
    <w:p w:rsidR="008C4AA7" w:rsidRPr="0099287A" w:rsidRDefault="008C4AA7" w:rsidP="00A80FA8">
      <w:pPr>
        <w:spacing w:line="360" w:lineRule="auto"/>
        <w:ind w:firstLineChars="200" w:firstLine="600"/>
        <w:rPr>
          <w:rFonts w:ascii="仿宋_GB2312" w:eastAsia="仿宋_GB2312" w:hAnsiTheme="minorEastAsia"/>
          <w:color w:val="000000" w:themeColor="text1"/>
          <w:sz w:val="30"/>
          <w:szCs w:val="30"/>
        </w:rPr>
      </w:pPr>
      <w:r w:rsidRPr="0099287A">
        <w:rPr>
          <w:rFonts w:ascii="仿宋_GB2312" w:eastAsia="仿宋_GB2312" w:hAnsiTheme="minorEastAsia" w:hint="eastAsia"/>
          <w:color w:val="000000" w:themeColor="text1"/>
          <w:sz w:val="30"/>
          <w:szCs w:val="30"/>
        </w:rPr>
        <w:t>2、身体健康，能适应高空作业，具备到生产一线工作的吃苦精神；</w:t>
      </w:r>
    </w:p>
    <w:p w:rsidR="008C4AA7" w:rsidRPr="0099287A" w:rsidRDefault="008C4AA7" w:rsidP="00A80FA8">
      <w:pPr>
        <w:spacing w:line="360" w:lineRule="auto"/>
        <w:ind w:firstLineChars="200" w:firstLine="600"/>
        <w:rPr>
          <w:rFonts w:ascii="仿宋_GB2312" w:eastAsia="仿宋_GB2312" w:hAnsiTheme="minorEastAsia"/>
          <w:color w:val="000000" w:themeColor="text1"/>
          <w:sz w:val="30"/>
          <w:szCs w:val="30"/>
        </w:rPr>
      </w:pPr>
      <w:r w:rsidRPr="0099287A">
        <w:rPr>
          <w:rFonts w:ascii="仿宋_GB2312" w:eastAsia="仿宋_GB2312" w:hAnsiTheme="minorEastAsia" w:hint="eastAsia"/>
          <w:color w:val="000000" w:themeColor="text1"/>
          <w:sz w:val="30"/>
          <w:szCs w:val="30"/>
        </w:rPr>
        <w:t>3、</w:t>
      </w:r>
      <w:hyperlink r:id="rId7" w:tgtFrame="_blank" w:history="1">
        <w:r w:rsidRPr="005F58A4">
          <w:rPr>
            <w:rFonts w:ascii="仿宋_GB2312" w:eastAsia="仿宋_GB2312" w:hAnsiTheme="minorEastAsia" w:hint="eastAsia"/>
            <w:color w:val="000000" w:themeColor="text1"/>
            <w:sz w:val="30"/>
            <w:szCs w:val="30"/>
          </w:rPr>
          <w:t>党员</w:t>
        </w:r>
      </w:hyperlink>
      <w:r w:rsidRPr="0099287A">
        <w:rPr>
          <w:rFonts w:ascii="仿宋_GB2312" w:eastAsia="仿宋_GB2312" w:hAnsiTheme="minorEastAsia" w:hint="eastAsia"/>
          <w:color w:val="000000" w:themeColor="text1"/>
          <w:sz w:val="30"/>
          <w:szCs w:val="30"/>
        </w:rPr>
        <w:t>、在校期间担任两年以上学生干部、各类获奖（奖学金）者优先、贵州及周边省市生源优先；</w:t>
      </w:r>
    </w:p>
    <w:p w:rsidR="008C4AA7" w:rsidRPr="0099287A" w:rsidRDefault="008C4AA7" w:rsidP="00A80FA8">
      <w:pPr>
        <w:spacing w:line="360" w:lineRule="auto"/>
        <w:ind w:firstLineChars="200" w:firstLine="600"/>
        <w:rPr>
          <w:rFonts w:ascii="仿宋_GB2312" w:eastAsia="仿宋_GB2312" w:hAnsiTheme="minorEastAsia"/>
          <w:color w:val="000000" w:themeColor="text1"/>
          <w:sz w:val="30"/>
          <w:szCs w:val="30"/>
        </w:rPr>
      </w:pPr>
      <w:r w:rsidRPr="0099287A">
        <w:rPr>
          <w:rFonts w:ascii="仿宋_GB2312" w:eastAsia="仿宋_GB2312" w:hAnsiTheme="minorEastAsia" w:hint="eastAsia"/>
          <w:color w:val="000000" w:themeColor="text1"/>
          <w:sz w:val="30"/>
          <w:szCs w:val="30"/>
        </w:rPr>
        <w:t>4、诚实守信、有较强的自律性和团队合作精神；</w:t>
      </w:r>
    </w:p>
    <w:p w:rsidR="008C4AA7" w:rsidRPr="0099287A" w:rsidRDefault="008C4AA7" w:rsidP="00A80FA8">
      <w:pPr>
        <w:spacing w:line="360" w:lineRule="auto"/>
        <w:ind w:firstLineChars="200" w:firstLine="600"/>
        <w:rPr>
          <w:rFonts w:ascii="仿宋_GB2312" w:eastAsia="仿宋_GB2312" w:hAnsiTheme="minorEastAsia"/>
          <w:color w:val="000000" w:themeColor="text1"/>
          <w:sz w:val="30"/>
          <w:szCs w:val="30"/>
        </w:rPr>
      </w:pPr>
      <w:r w:rsidRPr="0099287A">
        <w:rPr>
          <w:rFonts w:ascii="仿宋_GB2312" w:eastAsia="仿宋_GB2312" w:hAnsiTheme="minorEastAsia" w:hint="eastAsia"/>
          <w:color w:val="000000" w:themeColor="text1"/>
          <w:sz w:val="30"/>
          <w:szCs w:val="30"/>
        </w:rPr>
        <w:t>5、应聘者需提供真实的姓名、学历、身份和健康证明等资料，并在应聘时提供推荐表、个人简历、成绩单和就业协议书等相关材料，提供虚假证明者，一经查实退回学校</w:t>
      </w:r>
      <w:r w:rsidR="00C279B5" w:rsidRPr="0099287A">
        <w:rPr>
          <w:rFonts w:ascii="仿宋_GB2312" w:eastAsia="仿宋_GB2312" w:hAnsiTheme="minorEastAsia" w:hint="eastAsia"/>
          <w:color w:val="000000" w:themeColor="text1"/>
          <w:sz w:val="30"/>
          <w:szCs w:val="30"/>
        </w:rPr>
        <w:t>。</w:t>
      </w:r>
    </w:p>
    <w:p w:rsidR="008C4AA7" w:rsidRPr="004329EB" w:rsidRDefault="00AD4D18" w:rsidP="00A80FA8">
      <w:pPr>
        <w:spacing w:line="360" w:lineRule="auto"/>
        <w:rPr>
          <w:rFonts w:ascii="仿宋_GB2312" w:eastAsia="仿宋_GB2312"/>
          <w:b/>
          <w:sz w:val="32"/>
          <w:szCs w:val="32"/>
        </w:rPr>
      </w:pPr>
      <w:r>
        <w:rPr>
          <w:rFonts w:ascii="仿宋_GB2312" w:eastAsia="仿宋_GB2312" w:hint="eastAsia"/>
          <w:b/>
          <w:sz w:val="32"/>
          <w:szCs w:val="32"/>
        </w:rPr>
        <w:t>五</w:t>
      </w:r>
      <w:r w:rsidR="008C4AA7" w:rsidRPr="004329EB">
        <w:rPr>
          <w:rFonts w:ascii="仿宋_GB2312" w:eastAsia="仿宋_GB2312" w:hint="eastAsia"/>
          <w:b/>
          <w:sz w:val="32"/>
          <w:szCs w:val="32"/>
        </w:rPr>
        <w:t>、简历投递方式</w:t>
      </w:r>
    </w:p>
    <w:p w:rsidR="00CD44C2" w:rsidRPr="004329EB" w:rsidRDefault="003D7603" w:rsidP="00A80FA8">
      <w:pPr>
        <w:spacing w:line="360" w:lineRule="auto"/>
        <w:ind w:firstLineChars="189" w:firstLine="567"/>
        <w:jc w:val="left"/>
        <w:rPr>
          <w:rFonts w:ascii="仿宋_GB2312" w:eastAsia="仿宋_GB2312"/>
          <w:color w:val="000000" w:themeColor="text1"/>
          <w:sz w:val="30"/>
          <w:szCs w:val="30"/>
        </w:rPr>
      </w:pPr>
      <w:r w:rsidRPr="004329EB">
        <w:rPr>
          <w:rFonts w:ascii="仿宋_GB2312" w:eastAsia="仿宋_GB2312" w:hint="eastAsia"/>
          <w:color w:val="000000" w:themeColor="text1"/>
          <w:sz w:val="30"/>
          <w:szCs w:val="30"/>
        </w:rPr>
        <w:t>1、中国国电集团公司201</w:t>
      </w:r>
      <w:r w:rsidR="00EF3D1A">
        <w:rPr>
          <w:rFonts w:ascii="仿宋_GB2312" w:eastAsia="仿宋_GB2312" w:hint="eastAsia"/>
          <w:color w:val="000000" w:themeColor="text1"/>
          <w:sz w:val="30"/>
          <w:szCs w:val="30"/>
        </w:rPr>
        <w:t>7</w:t>
      </w:r>
      <w:r w:rsidRPr="004329EB">
        <w:rPr>
          <w:rFonts w:ascii="仿宋_GB2312" w:eastAsia="仿宋_GB2312" w:hint="eastAsia"/>
          <w:color w:val="000000" w:themeColor="text1"/>
          <w:sz w:val="30"/>
          <w:szCs w:val="30"/>
        </w:rPr>
        <w:t>年度校园招聘网上投递简历时间为</w:t>
      </w:r>
    </w:p>
    <w:p w:rsidR="00DF40C6" w:rsidRPr="004329EB" w:rsidRDefault="00D90FD2" w:rsidP="00A80FA8">
      <w:pPr>
        <w:spacing w:line="360" w:lineRule="auto"/>
        <w:jc w:val="left"/>
        <w:rPr>
          <w:rFonts w:ascii="仿宋_GB2312" w:eastAsia="仿宋_GB2312"/>
          <w:color w:val="000000" w:themeColor="text1"/>
          <w:sz w:val="30"/>
          <w:szCs w:val="30"/>
        </w:rPr>
      </w:pPr>
      <w:r w:rsidRPr="005F58A4">
        <w:rPr>
          <w:rFonts w:ascii="微软雅黑" w:eastAsia="微软雅黑" w:hAnsi="微软雅黑" w:hint="eastAsia"/>
          <w:b/>
          <w:color w:val="000000" w:themeColor="text1"/>
          <w:sz w:val="30"/>
          <w:szCs w:val="30"/>
        </w:rPr>
        <w:t>2016年10月27日至2016年11月25日</w:t>
      </w:r>
      <w:r w:rsidR="003D7603" w:rsidRPr="004329EB">
        <w:rPr>
          <w:rFonts w:ascii="仿宋_GB2312" w:eastAsia="仿宋_GB2312" w:hint="eastAsia"/>
          <w:color w:val="000000" w:themeColor="text1"/>
          <w:sz w:val="30"/>
          <w:szCs w:val="30"/>
        </w:rPr>
        <w:t>，可通过以下方式报名应聘：</w:t>
      </w:r>
    </w:p>
    <w:p w:rsidR="00225B50" w:rsidRPr="004329EB" w:rsidRDefault="00225B50" w:rsidP="00A80FA8">
      <w:pPr>
        <w:spacing w:line="360" w:lineRule="auto"/>
        <w:ind w:firstLineChars="200" w:firstLine="600"/>
        <w:jc w:val="left"/>
        <w:rPr>
          <w:rFonts w:ascii="仿宋_GB2312" w:eastAsia="仿宋_GB2312"/>
          <w:color w:val="000000" w:themeColor="text1"/>
          <w:sz w:val="30"/>
          <w:szCs w:val="30"/>
        </w:rPr>
      </w:pPr>
      <w:r w:rsidRPr="004329EB">
        <w:rPr>
          <w:rFonts w:ascii="仿宋_GB2312" w:eastAsia="仿宋_GB2312" w:hint="eastAsia"/>
          <w:color w:val="000000" w:themeColor="text1"/>
          <w:sz w:val="30"/>
          <w:szCs w:val="30"/>
        </w:rPr>
        <w:t>&gt; 登陆中国国电官网（</w:t>
      </w:r>
      <w:hyperlink r:id="rId8" w:history="1">
        <w:r w:rsidR="00CD44C2" w:rsidRPr="004329EB">
          <w:rPr>
            <w:rStyle w:val="a6"/>
            <w:rFonts w:ascii="仿宋_GB2312" w:eastAsia="仿宋_GB2312" w:hint="eastAsia"/>
            <w:color w:val="0070C0"/>
            <w:sz w:val="30"/>
            <w:szCs w:val="30"/>
          </w:rPr>
          <w:t>http://www.cgdc.com.cn</w:t>
        </w:r>
      </w:hyperlink>
      <w:r w:rsidRPr="004329EB">
        <w:rPr>
          <w:rFonts w:ascii="仿宋_GB2312" w:eastAsia="仿宋_GB2312" w:hint="eastAsia"/>
          <w:color w:val="000000" w:themeColor="text1"/>
          <w:sz w:val="30"/>
          <w:szCs w:val="30"/>
        </w:rPr>
        <w:t>），点击“中国国电集团公司201</w:t>
      </w:r>
      <w:r w:rsidR="0020494B">
        <w:rPr>
          <w:rFonts w:ascii="仿宋_GB2312" w:eastAsia="仿宋_GB2312" w:hint="eastAsia"/>
          <w:color w:val="000000" w:themeColor="text1"/>
          <w:sz w:val="30"/>
          <w:szCs w:val="30"/>
        </w:rPr>
        <w:t>7</w:t>
      </w:r>
      <w:r w:rsidRPr="004329EB">
        <w:rPr>
          <w:rFonts w:ascii="仿宋_GB2312" w:eastAsia="仿宋_GB2312" w:hint="eastAsia"/>
          <w:color w:val="000000" w:themeColor="text1"/>
          <w:sz w:val="30"/>
          <w:szCs w:val="30"/>
        </w:rPr>
        <w:t>年校园招聘”飘窗</w:t>
      </w:r>
      <w:r w:rsidR="00784D62" w:rsidRPr="004329EB">
        <w:rPr>
          <w:rFonts w:ascii="仿宋_GB2312" w:eastAsia="仿宋_GB2312" w:hint="eastAsia"/>
          <w:color w:val="000000" w:themeColor="text1"/>
          <w:sz w:val="30"/>
          <w:szCs w:val="30"/>
        </w:rPr>
        <w:t xml:space="preserve"> → 职位申请→龙源电力集团股份有限公司→</w:t>
      </w:r>
      <w:r w:rsidR="00784D62" w:rsidRPr="004329EB">
        <w:rPr>
          <w:rFonts w:ascii="仿宋_GB2312" w:eastAsia="仿宋_GB2312" w:hint="eastAsia"/>
          <w:b/>
          <w:color w:val="FF0000"/>
          <w:sz w:val="30"/>
          <w:szCs w:val="30"/>
        </w:rPr>
        <w:t>龙源贵州风力发电有限公司</w:t>
      </w:r>
      <w:r w:rsidR="00784D62" w:rsidRPr="004329EB">
        <w:rPr>
          <w:rFonts w:ascii="仿宋_GB2312" w:eastAsia="仿宋_GB2312" w:hint="eastAsia"/>
          <w:color w:val="000000" w:themeColor="text1"/>
          <w:sz w:val="30"/>
          <w:szCs w:val="30"/>
        </w:rPr>
        <w:t>；</w:t>
      </w:r>
      <w:r w:rsidRPr="004329EB">
        <w:rPr>
          <w:rFonts w:ascii="仿宋_GB2312" w:eastAsia="仿宋_GB2312" w:hint="eastAsia"/>
          <w:color w:val="000000" w:themeColor="text1"/>
          <w:sz w:val="30"/>
          <w:szCs w:val="30"/>
        </w:rPr>
        <w:t xml:space="preserve"> </w:t>
      </w:r>
    </w:p>
    <w:p w:rsidR="00784D62" w:rsidRDefault="00225B50" w:rsidP="00A80FA8">
      <w:pPr>
        <w:spacing w:line="360" w:lineRule="auto"/>
        <w:ind w:firstLineChars="200" w:firstLine="600"/>
        <w:jc w:val="left"/>
        <w:rPr>
          <w:rFonts w:ascii="仿宋_GB2312" w:eastAsia="仿宋_GB2312"/>
          <w:color w:val="000000" w:themeColor="text1"/>
          <w:sz w:val="30"/>
          <w:szCs w:val="30"/>
        </w:rPr>
      </w:pPr>
      <w:r w:rsidRPr="004329EB">
        <w:rPr>
          <w:rFonts w:ascii="仿宋_GB2312" w:eastAsia="仿宋_GB2312" w:hint="eastAsia"/>
          <w:color w:val="000000" w:themeColor="text1"/>
          <w:sz w:val="30"/>
          <w:szCs w:val="30"/>
        </w:rPr>
        <w:t xml:space="preserve">&gt; </w:t>
      </w:r>
      <w:r w:rsidR="00784D62" w:rsidRPr="004329EB">
        <w:rPr>
          <w:rFonts w:ascii="仿宋_GB2312" w:eastAsia="仿宋_GB2312" w:hint="eastAsia"/>
          <w:color w:val="000000" w:themeColor="text1"/>
          <w:sz w:val="30"/>
          <w:szCs w:val="30"/>
        </w:rPr>
        <w:t>直接登陆中国国电校园招</w:t>
      </w:r>
      <w:r w:rsidR="00476A92">
        <w:rPr>
          <w:rFonts w:ascii="仿宋_GB2312" w:eastAsia="仿宋_GB2312" w:hint="eastAsia"/>
          <w:color w:val="000000" w:themeColor="text1"/>
          <w:sz w:val="30"/>
          <w:szCs w:val="30"/>
        </w:rPr>
        <w:t>聘</w:t>
      </w:r>
      <w:r w:rsidRPr="004329EB">
        <w:rPr>
          <w:rFonts w:ascii="仿宋_GB2312" w:eastAsia="仿宋_GB2312" w:hint="eastAsia"/>
          <w:color w:val="000000" w:themeColor="text1"/>
          <w:sz w:val="30"/>
          <w:szCs w:val="30"/>
        </w:rPr>
        <w:t>（</w:t>
      </w:r>
      <w:r w:rsidR="00880310" w:rsidRPr="00880310">
        <w:rPr>
          <w:rFonts w:ascii="仿宋_GB2312" w:eastAsia="仿宋_GB2312"/>
          <w:color w:val="0070C0"/>
          <w:sz w:val="30"/>
          <w:szCs w:val="30"/>
        </w:rPr>
        <w:t>http://campus.chinahr.com/2017/cgdc2017/</w:t>
      </w:r>
      <w:r w:rsidRPr="004329EB">
        <w:rPr>
          <w:rFonts w:ascii="仿宋_GB2312" w:eastAsia="仿宋_GB2312" w:hint="eastAsia"/>
          <w:color w:val="000000" w:themeColor="text1"/>
          <w:sz w:val="30"/>
          <w:szCs w:val="30"/>
        </w:rPr>
        <w:t>）</w:t>
      </w:r>
      <w:r w:rsidR="00784D62" w:rsidRPr="004329EB">
        <w:rPr>
          <w:rFonts w:ascii="仿宋_GB2312" w:eastAsia="仿宋_GB2312" w:hint="eastAsia"/>
          <w:sz w:val="30"/>
          <w:szCs w:val="30"/>
        </w:rPr>
        <w:t>→ 职位申请→龙源电力集团股份有限公司→</w:t>
      </w:r>
      <w:r w:rsidR="00784D62" w:rsidRPr="004329EB">
        <w:rPr>
          <w:rFonts w:ascii="仿宋_GB2312" w:eastAsia="仿宋_GB2312" w:hint="eastAsia"/>
          <w:b/>
          <w:color w:val="FF0000"/>
          <w:sz w:val="30"/>
          <w:szCs w:val="30"/>
        </w:rPr>
        <w:t>龙源贵州风力发电有限公司</w:t>
      </w:r>
      <w:r w:rsidR="00784D62" w:rsidRPr="004329EB">
        <w:rPr>
          <w:rFonts w:ascii="仿宋_GB2312" w:eastAsia="仿宋_GB2312" w:hint="eastAsia"/>
          <w:color w:val="000000" w:themeColor="text1"/>
          <w:sz w:val="30"/>
          <w:szCs w:val="30"/>
        </w:rPr>
        <w:t>；</w:t>
      </w:r>
    </w:p>
    <w:p w:rsidR="00225B50" w:rsidRPr="00AD4D18" w:rsidRDefault="0020494B" w:rsidP="00AD4D18">
      <w:pPr>
        <w:spacing w:line="360" w:lineRule="auto"/>
        <w:ind w:firstLineChars="200" w:firstLine="600"/>
        <w:jc w:val="left"/>
        <w:rPr>
          <w:rFonts w:ascii="仿宋_GB2312" w:eastAsia="仿宋_GB2312"/>
          <w:b/>
          <w:color w:val="FF0000"/>
          <w:sz w:val="30"/>
          <w:szCs w:val="30"/>
        </w:rPr>
      </w:pPr>
      <w:r w:rsidRPr="004329EB">
        <w:rPr>
          <w:rFonts w:ascii="仿宋_GB2312" w:eastAsia="仿宋_GB2312" w:hint="eastAsia"/>
          <w:color w:val="000000" w:themeColor="text1"/>
          <w:sz w:val="30"/>
          <w:szCs w:val="30"/>
        </w:rPr>
        <w:t>&gt;</w:t>
      </w:r>
      <w:r w:rsidRPr="0020494B">
        <w:rPr>
          <w:rFonts w:ascii="仿宋_GB2312" w:eastAsia="仿宋_GB2312" w:hint="eastAsia"/>
          <w:sz w:val="30"/>
          <w:szCs w:val="30"/>
        </w:rPr>
        <w:t>登陆中华英才网（</w:t>
      </w:r>
      <w:hyperlink r:id="rId9" w:history="1">
        <w:r w:rsidRPr="0020494B">
          <w:rPr>
            <w:rFonts w:ascii="仿宋_GB2312" w:eastAsia="仿宋_GB2312" w:hint="eastAsia"/>
            <w:sz w:val="30"/>
            <w:szCs w:val="30"/>
          </w:rPr>
          <w:t>http://www.chinahr.com</w:t>
        </w:r>
      </w:hyperlink>
      <w:r w:rsidRPr="0020494B">
        <w:rPr>
          <w:rFonts w:ascii="仿宋_GB2312" w:eastAsia="仿宋_GB2312" w:hint="eastAsia"/>
          <w:sz w:val="30"/>
          <w:szCs w:val="30"/>
        </w:rPr>
        <w:t>），点击中国国电集团公司2017年校园招聘图标。</w:t>
      </w:r>
    </w:p>
    <w:p w:rsidR="00AD4D18" w:rsidRPr="0099287A" w:rsidRDefault="00AD4D18" w:rsidP="00AD4D18">
      <w:pPr>
        <w:spacing w:line="360" w:lineRule="auto"/>
        <w:rPr>
          <w:rFonts w:ascii="仿宋_GB2312" w:eastAsia="仿宋_GB2312" w:hAnsi="宋体"/>
          <w:b/>
          <w:sz w:val="32"/>
          <w:szCs w:val="32"/>
        </w:rPr>
      </w:pPr>
      <w:r>
        <w:rPr>
          <w:rFonts w:ascii="仿宋_GB2312" w:eastAsia="仿宋_GB2312" w:hAnsi="宋体" w:hint="eastAsia"/>
          <w:b/>
          <w:sz w:val="32"/>
          <w:szCs w:val="32"/>
        </w:rPr>
        <w:t>六</w:t>
      </w:r>
      <w:r w:rsidRPr="0099287A">
        <w:rPr>
          <w:rFonts w:ascii="仿宋_GB2312" w:eastAsia="仿宋_GB2312" w:hAnsi="宋体" w:hint="eastAsia"/>
          <w:b/>
          <w:sz w:val="32"/>
          <w:szCs w:val="32"/>
        </w:rPr>
        <w:t>、联系方式</w:t>
      </w:r>
    </w:p>
    <w:p w:rsidR="00AD4D18" w:rsidRPr="0099287A" w:rsidRDefault="00AD4D18" w:rsidP="00AD4D18">
      <w:pPr>
        <w:spacing w:line="360" w:lineRule="auto"/>
        <w:ind w:firstLineChars="200" w:firstLine="600"/>
        <w:rPr>
          <w:rFonts w:ascii="仿宋_GB2312" w:eastAsia="仿宋_GB2312" w:hAnsiTheme="minorEastAsia"/>
          <w:color w:val="000000" w:themeColor="text1"/>
          <w:sz w:val="30"/>
          <w:szCs w:val="30"/>
        </w:rPr>
      </w:pPr>
      <w:r w:rsidRPr="0099287A">
        <w:rPr>
          <w:rFonts w:ascii="仿宋_GB2312" w:eastAsia="仿宋_GB2312" w:hAnsiTheme="minorEastAsia" w:hint="eastAsia"/>
          <w:color w:val="000000" w:themeColor="text1"/>
          <w:sz w:val="30"/>
          <w:szCs w:val="30"/>
        </w:rPr>
        <w:t>通讯地址：贵州省贵阳市南明区中华南路181号华坤发展大厦21楼。</w:t>
      </w:r>
    </w:p>
    <w:p w:rsidR="00AD4D18" w:rsidRPr="0099287A" w:rsidRDefault="00AD4D18" w:rsidP="00AD4D18">
      <w:pPr>
        <w:spacing w:line="360" w:lineRule="auto"/>
        <w:ind w:firstLineChars="200" w:firstLine="600"/>
        <w:rPr>
          <w:rFonts w:ascii="仿宋_GB2312" w:eastAsia="仿宋_GB2312" w:hAnsiTheme="minorEastAsia"/>
          <w:color w:val="000000" w:themeColor="text1"/>
          <w:sz w:val="30"/>
          <w:szCs w:val="30"/>
        </w:rPr>
      </w:pPr>
      <w:r w:rsidRPr="0099287A">
        <w:rPr>
          <w:rFonts w:ascii="仿宋_GB2312" w:eastAsia="仿宋_GB2312" w:hAnsiTheme="minorEastAsia" w:hint="eastAsia"/>
          <w:color w:val="000000" w:themeColor="text1"/>
          <w:sz w:val="30"/>
          <w:szCs w:val="30"/>
        </w:rPr>
        <w:lastRenderedPageBreak/>
        <w:t>联系人：宋田</w:t>
      </w:r>
    </w:p>
    <w:p w:rsidR="00AD4D18" w:rsidRPr="0099287A" w:rsidRDefault="00AD4D18" w:rsidP="00AD4D18">
      <w:pPr>
        <w:spacing w:line="360" w:lineRule="auto"/>
        <w:ind w:firstLineChars="200" w:firstLine="600"/>
        <w:jc w:val="left"/>
        <w:rPr>
          <w:rFonts w:ascii="仿宋_GB2312" w:eastAsia="仿宋_GB2312" w:hAnsiTheme="minorEastAsia"/>
          <w:color w:val="000000" w:themeColor="text1"/>
          <w:sz w:val="30"/>
          <w:szCs w:val="30"/>
        </w:rPr>
      </w:pPr>
      <w:r w:rsidRPr="0099287A">
        <w:rPr>
          <w:rFonts w:ascii="仿宋_GB2312" w:eastAsia="仿宋_GB2312" w:hAnsiTheme="minorEastAsia" w:hint="eastAsia"/>
          <w:color w:val="000000" w:themeColor="text1"/>
          <w:sz w:val="30"/>
          <w:szCs w:val="30"/>
        </w:rPr>
        <w:t>联系电话：0851-86578629  18685170932</w:t>
      </w:r>
    </w:p>
    <w:p w:rsidR="00AD4D18" w:rsidRPr="0099287A" w:rsidRDefault="00AD4D18" w:rsidP="00AD4D18">
      <w:pPr>
        <w:spacing w:line="360" w:lineRule="auto"/>
        <w:ind w:firstLineChars="200" w:firstLine="600"/>
        <w:jc w:val="left"/>
        <w:rPr>
          <w:rFonts w:ascii="仿宋_GB2312" w:eastAsia="仿宋_GB2312" w:hAnsiTheme="minorEastAsia"/>
          <w:color w:val="000000" w:themeColor="text1"/>
          <w:sz w:val="30"/>
          <w:szCs w:val="30"/>
        </w:rPr>
      </w:pPr>
      <w:r w:rsidRPr="0099287A">
        <w:rPr>
          <w:rFonts w:ascii="仿宋_GB2312" w:eastAsia="仿宋_GB2312" w:hAnsiTheme="minorEastAsia" w:hint="eastAsia"/>
          <w:color w:val="000000" w:themeColor="text1"/>
          <w:sz w:val="30"/>
          <w:szCs w:val="30"/>
        </w:rPr>
        <w:t>邮编：550002</w:t>
      </w:r>
    </w:p>
    <w:p w:rsidR="00AD4D18" w:rsidRPr="0099287A" w:rsidRDefault="00AD4D18" w:rsidP="00AD4D18">
      <w:pPr>
        <w:spacing w:line="360" w:lineRule="auto"/>
        <w:ind w:firstLineChars="200" w:firstLine="600"/>
        <w:jc w:val="left"/>
        <w:rPr>
          <w:rFonts w:ascii="仿宋_GB2312" w:eastAsia="仿宋_GB2312" w:hAnsiTheme="minorEastAsia"/>
          <w:color w:val="000000" w:themeColor="text1"/>
          <w:sz w:val="30"/>
          <w:szCs w:val="30"/>
        </w:rPr>
      </w:pPr>
      <w:r w:rsidRPr="0099287A">
        <w:rPr>
          <w:rFonts w:ascii="仿宋_GB2312" w:eastAsia="仿宋_GB2312" w:hAnsiTheme="minorEastAsia" w:hint="eastAsia"/>
          <w:color w:val="000000" w:themeColor="text1"/>
          <w:sz w:val="30"/>
          <w:szCs w:val="30"/>
        </w:rPr>
        <w:t>电子邮箱：lygzzp@126.com</w:t>
      </w:r>
    </w:p>
    <w:p w:rsidR="00536AA6" w:rsidRDefault="00536AA6" w:rsidP="00A80FA8">
      <w:pPr>
        <w:spacing w:line="360" w:lineRule="auto"/>
        <w:ind w:leftChars="-202" w:left="-424" w:firstLineChars="1350" w:firstLine="4050"/>
        <w:jc w:val="left"/>
        <w:rPr>
          <w:rFonts w:ascii="仿宋_GB2312" w:eastAsia="仿宋_GB2312"/>
          <w:color w:val="000000" w:themeColor="text1"/>
          <w:sz w:val="30"/>
          <w:szCs w:val="30"/>
        </w:rPr>
      </w:pPr>
    </w:p>
    <w:p w:rsidR="00326908" w:rsidRDefault="00326908" w:rsidP="00326908">
      <w:pPr>
        <w:spacing w:line="360" w:lineRule="auto"/>
        <w:ind w:leftChars="-202" w:left="-424" w:firstLineChars="1350" w:firstLine="4050"/>
        <w:rPr>
          <w:rFonts w:ascii="仿宋_GB2312" w:eastAsia="仿宋_GB2312"/>
          <w:color w:val="000000" w:themeColor="text1"/>
          <w:sz w:val="30"/>
          <w:szCs w:val="30"/>
        </w:rPr>
      </w:pPr>
    </w:p>
    <w:p w:rsidR="00536AA6" w:rsidRPr="00536AA6" w:rsidRDefault="00536AA6" w:rsidP="00536AA6">
      <w:pPr>
        <w:spacing w:line="360" w:lineRule="auto"/>
        <w:ind w:leftChars="-202" w:left="-424" w:firstLineChars="1350" w:firstLine="4050"/>
        <w:jc w:val="left"/>
        <w:rPr>
          <w:rFonts w:ascii="仿宋_GB2312" w:eastAsia="仿宋_GB2312"/>
          <w:color w:val="000000" w:themeColor="text1"/>
          <w:sz w:val="30"/>
          <w:szCs w:val="30"/>
        </w:rPr>
      </w:pPr>
    </w:p>
    <w:sectPr w:rsidR="00536AA6" w:rsidRPr="00536AA6" w:rsidSect="0052101D">
      <w:headerReference w:type="default" r:id="rId10"/>
      <w:pgSz w:w="11906" w:h="16838"/>
      <w:pgMar w:top="567" w:right="567" w:bottom="567" w:left="56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6441" w:rsidRDefault="00056441" w:rsidP="008C4AA7">
      <w:r>
        <w:separator/>
      </w:r>
    </w:p>
  </w:endnote>
  <w:endnote w:type="continuationSeparator" w:id="1">
    <w:p w:rsidR="00056441" w:rsidRDefault="00056441" w:rsidP="008C4AA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6441" w:rsidRDefault="00056441" w:rsidP="008C4AA7">
      <w:r>
        <w:separator/>
      </w:r>
    </w:p>
  </w:footnote>
  <w:footnote w:type="continuationSeparator" w:id="1">
    <w:p w:rsidR="00056441" w:rsidRDefault="00056441" w:rsidP="008C4A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AA7" w:rsidRDefault="008C4AA7" w:rsidP="001265DE">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C28A8"/>
    <w:multiLevelType w:val="hybridMultilevel"/>
    <w:tmpl w:val="5750223E"/>
    <w:lvl w:ilvl="0" w:tplc="E9063E1E">
      <w:start w:val="1"/>
      <w:numFmt w:val="bullet"/>
      <w:lvlText w:val="•"/>
      <w:lvlJc w:val="left"/>
      <w:pPr>
        <w:tabs>
          <w:tab w:val="num" w:pos="720"/>
        </w:tabs>
        <w:ind w:left="720" w:hanging="360"/>
      </w:pPr>
      <w:rPr>
        <w:rFonts w:ascii="Arial" w:hAnsi="Arial" w:hint="default"/>
      </w:rPr>
    </w:lvl>
    <w:lvl w:ilvl="1" w:tplc="8198080A" w:tentative="1">
      <w:start w:val="1"/>
      <w:numFmt w:val="bullet"/>
      <w:lvlText w:val="•"/>
      <w:lvlJc w:val="left"/>
      <w:pPr>
        <w:tabs>
          <w:tab w:val="num" w:pos="1440"/>
        </w:tabs>
        <w:ind w:left="1440" w:hanging="360"/>
      </w:pPr>
      <w:rPr>
        <w:rFonts w:ascii="Arial" w:hAnsi="Arial" w:hint="default"/>
      </w:rPr>
    </w:lvl>
    <w:lvl w:ilvl="2" w:tplc="B032F4A6" w:tentative="1">
      <w:start w:val="1"/>
      <w:numFmt w:val="bullet"/>
      <w:lvlText w:val="•"/>
      <w:lvlJc w:val="left"/>
      <w:pPr>
        <w:tabs>
          <w:tab w:val="num" w:pos="2160"/>
        </w:tabs>
        <w:ind w:left="2160" w:hanging="360"/>
      </w:pPr>
      <w:rPr>
        <w:rFonts w:ascii="Arial" w:hAnsi="Arial" w:hint="default"/>
      </w:rPr>
    </w:lvl>
    <w:lvl w:ilvl="3" w:tplc="42C62168" w:tentative="1">
      <w:start w:val="1"/>
      <w:numFmt w:val="bullet"/>
      <w:lvlText w:val="•"/>
      <w:lvlJc w:val="left"/>
      <w:pPr>
        <w:tabs>
          <w:tab w:val="num" w:pos="2880"/>
        </w:tabs>
        <w:ind w:left="2880" w:hanging="360"/>
      </w:pPr>
      <w:rPr>
        <w:rFonts w:ascii="Arial" w:hAnsi="Arial" w:hint="default"/>
      </w:rPr>
    </w:lvl>
    <w:lvl w:ilvl="4" w:tplc="19C293AA" w:tentative="1">
      <w:start w:val="1"/>
      <w:numFmt w:val="bullet"/>
      <w:lvlText w:val="•"/>
      <w:lvlJc w:val="left"/>
      <w:pPr>
        <w:tabs>
          <w:tab w:val="num" w:pos="3600"/>
        </w:tabs>
        <w:ind w:left="3600" w:hanging="360"/>
      </w:pPr>
      <w:rPr>
        <w:rFonts w:ascii="Arial" w:hAnsi="Arial" w:hint="default"/>
      </w:rPr>
    </w:lvl>
    <w:lvl w:ilvl="5" w:tplc="781AF57E" w:tentative="1">
      <w:start w:val="1"/>
      <w:numFmt w:val="bullet"/>
      <w:lvlText w:val="•"/>
      <w:lvlJc w:val="left"/>
      <w:pPr>
        <w:tabs>
          <w:tab w:val="num" w:pos="4320"/>
        </w:tabs>
        <w:ind w:left="4320" w:hanging="360"/>
      </w:pPr>
      <w:rPr>
        <w:rFonts w:ascii="Arial" w:hAnsi="Arial" w:hint="default"/>
      </w:rPr>
    </w:lvl>
    <w:lvl w:ilvl="6" w:tplc="A23E8C32" w:tentative="1">
      <w:start w:val="1"/>
      <w:numFmt w:val="bullet"/>
      <w:lvlText w:val="•"/>
      <w:lvlJc w:val="left"/>
      <w:pPr>
        <w:tabs>
          <w:tab w:val="num" w:pos="5040"/>
        </w:tabs>
        <w:ind w:left="5040" w:hanging="360"/>
      </w:pPr>
      <w:rPr>
        <w:rFonts w:ascii="Arial" w:hAnsi="Arial" w:hint="default"/>
      </w:rPr>
    </w:lvl>
    <w:lvl w:ilvl="7" w:tplc="EC18DFBA" w:tentative="1">
      <w:start w:val="1"/>
      <w:numFmt w:val="bullet"/>
      <w:lvlText w:val="•"/>
      <w:lvlJc w:val="left"/>
      <w:pPr>
        <w:tabs>
          <w:tab w:val="num" w:pos="5760"/>
        </w:tabs>
        <w:ind w:left="5760" w:hanging="360"/>
      </w:pPr>
      <w:rPr>
        <w:rFonts w:ascii="Arial" w:hAnsi="Arial" w:hint="default"/>
      </w:rPr>
    </w:lvl>
    <w:lvl w:ilvl="8" w:tplc="63C4B702" w:tentative="1">
      <w:start w:val="1"/>
      <w:numFmt w:val="bullet"/>
      <w:lvlText w:val="•"/>
      <w:lvlJc w:val="left"/>
      <w:pPr>
        <w:tabs>
          <w:tab w:val="num" w:pos="6480"/>
        </w:tabs>
        <w:ind w:left="6480" w:hanging="360"/>
      </w:pPr>
      <w:rPr>
        <w:rFonts w:ascii="Arial" w:hAnsi="Arial" w:hint="default"/>
      </w:rPr>
    </w:lvl>
  </w:abstractNum>
  <w:abstractNum w:abstractNumId="1">
    <w:nsid w:val="3AB60CE6"/>
    <w:multiLevelType w:val="hybridMultilevel"/>
    <w:tmpl w:val="ECF885D8"/>
    <w:lvl w:ilvl="0" w:tplc="214E1420">
      <w:start w:val="1"/>
      <w:numFmt w:val="bullet"/>
      <w:lvlText w:val="•"/>
      <w:lvlJc w:val="left"/>
      <w:pPr>
        <w:tabs>
          <w:tab w:val="num" w:pos="720"/>
        </w:tabs>
        <w:ind w:left="720" w:hanging="360"/>
      </w:pPr>
      <w:rPr>
        <w:rFonts w:ascii="Arial" w:hAnsi="Arial" w:hint="default"/>
      </w:rPr>
    </w:lvl>
    <w:lvl w:ilvl="1" w:tplc="96D639B6" w:tentative="1">
      <w:start w:val="1"/>
      <w:numFmt w:val="bullet"/>
      <w:lvlText w:val="•"/>
      <w:lvlJc w:val="left"/>
      <w:pPr>
        <w:tabs>
          <w:tab w:val="num" w:pos="1440"/>
        </w:tabs>
        <w:ind w:left="1440" w:hanging="360"/>
      </w:pPr>
      <w:rPr>
        <w:rFonts w:ascii="Arial" w:hAnsi="Arial" w:hint="default"/>
      </w:rPr>
    </w:lvl>
    <w:lvl w:ilvl="2" w:tplc="7BDC08EC" w:tentative="1">
      <w:start w:val="1"/>
      <w:numFmt w:val="bullet"/>
      <w:lvlText w:val="•"/>
      <w:lvlJc w:val="left"/>
      <w:pPr>
        <w:tabs>
          <w:tab w:val="num" w:pos="2160"/>
        </w:tabs>
        <w:ind w:left="2160" w:hanging="360"/>
      </w:pPr>
      <w:rPr>
        <w:rFonts w:ascii="Arial" w:hAnsi="Arial" w:hint="default"/>
      </w:rPr>
    </w:lvl>
    <w:lvl w:ilvl="3" w:tplc="9F96C55C" w:tentative="1">
      <w:start w:val="1"/>
      <w:numFmt w:val="bullet"/>
      <w:lvlText w:val="•"/>
      <w:lvlJc w:val="left"/>
      <w:pPr>
        <w:tabs>
          <w:tab w:val="num" w:pos="2880"/>
        </w:tabs>
        <w:ind w:left="2880" w:hanging="360"/>
      </w:pPr>
      <w:rPr>
        <w:rFonts w:ascii="Arial" w:hAnsi="Arial" w:hint="default"/>
      </w:rPr>
    </w:lvl>
    <w:lvl w:ilvl="4" w:tplc="F98874BC" w:tentative="1">
      <w:start w:val="1"/>
      <w:numFmt w:val="bullet"/>
      <w:lvlText w:val="•"/>
      <w:lvlJc w:val="left"/>
      <w:pPr>
        <w:tabs>
          <w:tab w:val="num" w:pos="3600"/>
        </w:tabs>
        <w:ind w:left="3600" w:hanging="360"/>
      </w:pPr>
      <w:rPr>
        <w:rFonts w:ascii="Arial" w:hAnsi="Arial" w:hint="default"/>
      </w:rPr>
    </w:lvl>
    <w:lvl w:ilvl="5" w:tplc="B96CEDBA" w:tentative="1">
      <w:start w:val="1"/>
      <w:numFmt w:val="bullet"/>
      <w:lvlText w:val="•"/>
      <w:lvlJc w:val="left"/>
      <w:pPr>
        <w:tabs>
          <w:tab w:val="num" w:pos="4320"/>
        </w:tabs>
        <w:ind w:left="4320" w:hanging="360"/>
      </w:pPr>
      <w:rPr>
        <w:rFonts w:ascii="Arial" w:hAnsi="Arial" w:hint="default"/>
      </w:rPr>
    </w:lvl>
    <w:lvl w:ilvl="6" w:tplc="8F727AE0" w:tentative="1">
      <w:start w:val="1"/>
      <w:numFmt w:val="bullet"/>
      <w:lvlText w:val="•"/>
      <w:lvlJc w:val="left"/>
      <w:pPr>
        <w:tabs>
          <w:tab w:val="num" w:pos="5040"/>
        </w:tabs>
        <w:ind w:left="5040" w:hanging="360"/>
      </w:pPr>
      <w:rPr>
        <w:rFonts w:ascii="Arial" w:hAnsi="Arial" w:hint="default"/>
      </w:rPr>
    </w:lvl>
    <w:lvl w:ilvl="7" w:tplc="6DF6F33C" w:tentative="1">
      <w:start w:val="1"/>
      <w:numFmt w:val="bullet"/>
      <w:lvlText w:val="•"/>
      <w:lvlJc w:val="left"/>
      <w:pPr>
        <w:tabs>
          <w:tab w:val="num" w:pos="5760"/>
        </w:tabs>
        <w:ind w:left="5760" w:hanging="360"/>
      </w:pPr>
      <w:rPr>
        <w:rFonts w:ascii="Arial" w:hAnsi="Arial" w:hint="default"/>
      </w:rPr>
    </w:lvl>
    <w:lvl w:ilvl="8" w:tplc="C646E2D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9634">
      <o:colormenu v:ext="edit" fillcolor="none [321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3AAD"/>
    <w:rsid w:val="00017C51"/>
    <w:rsid w:val="0004143C"/>
    <w:rsid w:val="00056441"/>
    <w:rsid w:val="00056E69"/>
    <w:rsid w:val="00095292"/>
    <w:rsid w:val="000976F7"/>
    <w:rsid w:val="000B319A"/>
    <w:rsid w:val="000B7D6B"/>
    <w:rsid w:val="000E3B4F"/>
    <w:rsid w:val="00105EEC"/>
    <w:rsid w:val="00110F22"/>
    <w:rsid w:val="001265DE"/>
    <w:rsid w:val="001434C0"/>
    <w:rsid w:val="001673A8"/>
    <w:rsid w:val="001B62DC"/>
    <w:rsid w:val="001B7F36"/>
    <w:rsid w:val="001D3A12"/>
    <w:rsid w:val="0020133C"/>
    <w:rsid w:val="0020494B"/>
    <w:rsid w:val="00225B50"/>
    <w:rsid w:val="0023464B"/>
    <w:rsid w:val="002429EA"/>
    <w:rsid w:val="00295F5E"/>
    <w:rsid w:val="002E6159"/>
    <w:rsid w:val="00326908"/>
    <w:rsid w:val="00355814"/>
    <w:rsid w:val="003724DF"/>
    <w:rsid w:val="003C4763"/>
    <w:rsid w:val="003D7603"/>
    <w:rsid w:val="004329EB"/>
    <w:rsid w:val="00474E7F"/>
    <w:rsid w:val="00476A92"/>
    <w:rsid w:val="004960A6"/>
    <w:rsid w:val="004A3558"/>
    <w:rsid w:val="004A60B1"/>
    <w:rsid w:val="004C4160"/>
    <w:rsid w:val="004D508F"/>
    <w:rsid w:val="004F0A76"/>
    <w:rsid w:val="00507F5F"/>
    <w:rsid w:val="0052101D"/>
    <w:rsid w:val="005264A1"/>
    <w:rsid w:val="00536AA6"/>
    <w:rsid w:val="00562225"/>
    <w:rsid w:val="005C732B"/>
    <w:rsid w:val="005E1BB8"/>
    <w:rsid w:val="005F58A4"/>
    <w:rsid w:val="007057DF"/>
    <w:rsid w:val="00716CBB"/>
    <w:rsid w:val="007700E9"/>
    <w:rsid w:val="00783B88"/>
    <w:rsid w:val="00784D62"/>
    <w:rsid w:val="007B67EA"/>
    <w:rsid w:val="007C52F5"/>
    <w:rsid w:val="00840DE1"/>
    <w:rsid w:val="00866CA4"/>
    <w:rsid w:val="00875CBB"/>
    <w:rsid w:val="00880310"/>
    <w:rsid w:val="008921FB"/>
    <w:rsid w:val="008B4E86"/>
    <w:rsid w:val="008C4AA7"/>
    <w:rsid w:val="009011C6"/>
    <w:rsid w:val="00911FBF"/>
    <w:rsid w:val="0093290A"/>
    <w:rsid w:val="009423A3"/>
    <w:rsid w:val="009631B1"/>
    <w:rsid w:val="0099287A"/>
    <w:rsid w:val="009C77FE"/>
    <w:rsid w:val="00A342BD"/>
    <w:rsid w:val="00A47DC0"/>
    <w:rsid w:val="00A80FA8"/>
    <w:rsid w:val="00AA3F8B"/>
    <w:rsid w:val="00AD4D18"/>
    <w:rsid w:val="00B02B47"/>
    <w:rsid w:val="00B2462A"/>
    <w:rsid w:val="00B431D3"/>
    <w:rsid w:val="00B678F7"/>
    <w:rsid w:val="00B93E32"/>
    <w:rsid w:val="00BF5E6E"/>
    <w:rsid w:val="00C279B5"/>
    <w:rsid w:val="00C56830"/>
    <w:rsid w:val="00C839F4"/>
    <w:rsid w:val="00C92077"/>
    <w:rsid w:val="00CA3AAD"/>
    <w:rsid w:val="00CD44C2"/>
    <w:rsid w:val="00D11B31"/>
    <w:rsid w:val="00D85E19"/>
    <w:rsid w:val="00D86BCD"/>
    <w:rsid w:val="00D90FD2"/>
    <w:rsid w:val="00DB0D31"/>
    <w:rsid w:val="00DB0DC6"/>
    <w:rsid w:val="00DF40C6"/>
    <w:rsid w:val="00E04E7E"/>
    <w:rsid w:val="00E33537"/>
    <w:rsid w:val="00E84DE5"/>
    <w:rsid w:val="00E86062"/>
    <w:rsid w:val="00EF1710"/>
    <w:rsid w:val="00EF3D1A"/>
    <w:rsid w:val="00F37C4D"/>
    <w:rsid w:val="00F80E82"/>
    <w:rsid w:val="00F92C41"/>
    <w:rsid w:val="00FA65D3"/>
    <w:rsid w:val="00FA7D7B"/>
    <w:rsid w:val="00FB189B"/>
    <w:rsid w:val="00FC6253"/>
    <w:rsid w:val="00FE4996"/>
    <w:rsid w:val="00FF2A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9634">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AA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C4AA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C4AA7"/>
    <w:rPr>
      <w:sz w:val="18"/>
      <w:szCs w:val="18"/>
    </w:rPr>
  </w:style>
  <w:style w:type="paragraph" w:styleId="a4">
    <w:name w:val="footer"/>
    <w:basedOn w:val="a"/>
    <w:link w:val="Char0"/>
    <w:uiPriority w:val="99"/>
    <w:semiHidden/>
    <w:unhideWhenUsed/>
    <w:rsid w:val="008C4AA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C4AA7"/>
    <w:rPr>
      <w:sz w:val="18"/>
      <w:szCs w:val="18"/>
    </w:rPr>
  </w:style>
  <w:style w:type="paragraph" w:styleId="a5">
    <w:name w:val="Normal (Web)"/>
    <w:basedOn w:val="a"/>
    <w:uiPriority w:val="99"/>
    <w:unhideWhenUsed/>
    <w:rsid w:val="008C4AA7"/>
    <w:pPr>
      <w:widowControl/>
      <w:jc w:val="left"/>
    </w:pPr>
    <w:rPr>
      <w:rFonts w:ascii="宋体" w:hAnsi="宋体" w:cs="宋体"/>
      <w:kern w:val="0"/>
      <w:sz w:val="24"/>
      <w:szCs w:val="24"/>
    </w:rPr>
  </w:style>
  <w:style w:type="paragraph" w:customStyle="1" w:styleId="p0">
    <w:name w:val="p0"/>
    <w:basedOn w:val="a"/>
    <w:rsid w:val="008C4AA7"/>
    <w:pPr>
      <w:widowControl/>
    </w:pPr>
    <w:rPr>
      <w:rFonts w:ascii="Times New Roman" w:hAnsi="Times New Roman"/>
      <w:kern w:val="0"/>
      <w:szCs w:val="21"/>
    </w:rPr>
  </w:style>
  <w:style w:type="character" w:styleId="a6">
    <w:name w:val="Hyperlink"/>
    <w:basedOn w:val="a0"/>
    <w:rsid w:val="008C4AA7"/>
    <w:rPr>
      <w:rFonts w:cs="Times New Roman"/>
      <w:color w:val="0000FF"/>
      <w:u w:val="single"/>
    </w:rPr>
  </w:style>
  <w:style w:type="paragraph" w:styleId="a7">
    <w:name w:val="Title"/>
    <w:basedOn w:val="a"/>
    <w:next w:val="a"/>
    <w:link w:val="Char1"/>
    <w:qFormat/>
    <w:rsid w:val="00C279B5"/>
    <w:pPr>
      <w:spacing w:before="240" w:after="60"/>
      <w:jc w:val="center"/>
      <w:outlineLvl w:val="0"/>
    </w:pPr>
    <w:rPr>
      <w:rFonts w:ascii="Cambria" w:hAnsi="Cambria"/>
      <w:b/>
      <w:bCs/>
      <w:sz w:val="32"/>
      <w:szCs w:val="32"/>
    </w:rPr>
  </w:style>
  <w:style w:type="character" w:customStyle="1" w:styleId="Char1">
    <w:name w:val="标题 Char"/>
    <w:basedOn w:val="a0"/>
    <w:link w:val="a7"/>
    <w:rsid w:val="00C279B5"/>
    <w:rPr>
      <w:rFonts w:ascii="Cambria" w:eastAsia="宋体" w:hAnsi="Cambria" w:cs="Times New Roman"/>
      <w:b/>
      <w:bCs/>
      <w:sz w:val="32"/>
      <w:szCs w:val="32"/>
    </w:rPr>
  </w:style>
  <w:style w:type="paragraph" w:styleId="a8">
    <w:name w:val="Balloon Text"/>
    <w:basedOn w:val="a"/>
    <w:link w:val="Char2"/>
    <w:uiPriority w:val="99"/>
    <w:semiHidden/>
    <w:unhideWhenUsed/>
    <w:rsid w:val="00B431D3"/>
    <w:rPr>
      <w:sz w:val="18"/>
      <w:szCs w:val="18"/>
    </w:rPr>
  </w:style>
  <w:style w:type="character" w:customStyle="1" w:styleId="Char2">
    <w:name w:val="批注框文本 Char"/>
    <w:basedOn w:val="a0"/>
    <w:link w:val="a8"/>
    <w:uiPriority w:val="99"/>
    <w:semiHidden/>
    <w:rsid w:val="00B431D3"/>
    <w:rPr>
      <w:rFonts w:ascii="Calibri" w:eastAsia="宋体" w:hAnsi="Calibri" w:cs="Times New Roman"/>
      <w:sz w:val="18"/>
      <w:szCs w:val="18"/>
    </w:rPr>
  </w:style>
  <w:style w:type="character" w:styleId="a9">
    <w:name w:val="FollowedHyperlink"/>
    <w:basedOn w:val="a0"/>
    <w:uiPriority w:val="99"/>
    <w:semiHidden/>
    <w:unhideWhenUsed/>
    <w:rsid w:val="00476A92"/>
    <w:rPr>
      <w:color w:val="800080" w:themeColor="followedHyperlink"/>
      <w:u w:val="single"/>
    </w:rPr>
  </w:style>
  <w:style w:type="table" w:styleId="aa">
    <w:name w:val="Table Grid"/>
    <w:basedOn w:val="a1"/>
    <w:uiPriority w:val="59"/>
    <w:rsid w:val="009423A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9250069">
      <w:bodyDiv w:val="1"/>
      <w:marLeft w:val="0"/>
      <w:marRight w:val="0"/>
      <w:marTop w:val="0"/>
      <w:marBottom w:val="0"/>
      <w:divBdr>
        <w:top w:val="none" w:sz="0" w:space="0" w:color="auto"/>
        <w:left w:val="none" w:sz="0" w:space="0" w:color="auto"/>
        <w:bottom w:val="none" w:sz="0" w:space="0" w:color="auto"/>
        <w:right w:val="none" w:sz="0" w:space="0" w:color="auto"/>
      </w:divBdr>
    </w:div>
    <w:div w:id="1792819983">
      <w:bodyDiv w:val="1"/>
      <w:marLeft w:val="0"/>
      <w:marRight w:val="0"/>
      <w:marTop w:val="0"/>
      <w:marBottom w:val="0"/>
      <w:divBdr>
        <w:top w:val="none" w:sz="0" w:space="0" w:color="auto"/>
        <w:left w:val="none" w:sz="0" w:space="0" w:color="auto"/>
        <w:bottom w:val="none" w:sz="0" w:space="0" w:color="auto"/>
        <w:right w:val="none" w:sz="0" w:space="0" w:color="auto"/>
      </w:divBdr>
    </w:div>
    <w:div w:id="1808401859">
      <w:bodyDiv w:val="1"/>
      <w:marLeft w:val="0"/>
      <w:marRight w:val="0"/>
      <w:marTop w:val="0"/>
      <w:marBottom w:val="0"/>
      <w:divBdr>
        <w:top w:val="none" w:sz="0" w:space="0" w:color="auto"/>
        <w:left w:val="none" w:sz="0" w:space="0" w:color="auto"/>
        <w:bottom w:val="none" w:sz="0" w:space="0" w:color="auto"/>
        <w:right w:val="none" w:sz="0" w:space="0" w:color="auto"/>
      </w:divBdr>
      <w:divsChild>
        <w:div w:id="1034235378">
          <w:marLeft w:val="547"/>
          <w:marRight w:val="0"/>
          <w:marTop w:val="77"/>
          <w:marBottom w:val="0"/>
          <w:divBdr>
            <w:top w:val="none" w:sz="0" w:space="0" w:color="auto"/>
            <w:left w:val="none" w:sz="0" w:space="0" w:color="auto"/>
            <w:bottom w:val="none" w:sz="0" w:space="0" w:color="auto"/>
            <w:right w:val="none" w:sz="0" w:space="0" w:color="auto"/>
          </w:divBdr>
        </w:div>
        <w:div w:id="1483230855">
          <w:marLeft w:val="547"/>
          <w:marRight w:val="0"/>
          <w:marTop w:val="77"/>
          <w:marBottom w:val="0"/>
          <w:divBdr>
            <w:top w:val="none" w:sz="0" w:space="0" w:color="auto"/>
            <w:left w:val="none" w:sz="0" w:space="0" w:color="auto"/>
            <w:bottom w:val="none" w:sz="0" w:space="0" w:color="auto"/>
            <w:right w:val="none" w:sz="0" w:space="0" w:color="auto"/>
          </w:divBdr>
        </w:div>
        <w:div w:id="911743684">
          <w:marLeft w:val="547"/>
          <w:marRight w:val="0"/>
          <w:marTop w:val="77"/>
          <w:marBottom w:val="0"/>
          <w:divBdr>
            <w:top w:val="none" w:sz="0" w:space="0" w:color="auto"/>
            <w:left w:val="none" w:sz="0" w:space="0" w:color="auto"/>
            <w:bottom w:val="none" w:sz="0" w:space="0" w:color="auto"/>
            <w:right w:val="none" w:sz="0" w:space="0" w:color="auto"/>
          </w:divBdr>
        </w:div>
      </w:divsChild>
    </w:div>
    <w:div w:id="192167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gdc.com.cn" TargetMode="External"/><Relationship Id="rId3" Type="http://schemas.openxmlformats.org/officeDocument/2006/relationships/settings" Target="settings.xml"/><Relationship Id="rId7" Type="http://schemas.openxmlformats.org/officeDocument/2006/relationships/hyperlink" Target="http://topic.yingjiesheng.com/yanjiang/dangyua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campus.chinahr.com/2017/cgdc2017/www.chinahr.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421</TotalTime>
  <Pages>3</Pages>
  <Words>210</Words>
  <Characters>1197</Characters>
  <Application>Microsoft Office Word</Application>
  <DocSecurity>0</DocSecurity>
  <Lines>9</Lines>
  <Paragraphs>2</Paragraphs>
  <ScaleCrop>false</ScaleCrop>
  <Company>微软中国</Company>
  <LinksUpToDate>false</LinksUpToDate>
  <CharactersWithSpaces>1405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李凌媛</dc:creator>
  <cp:keywords/>
  <dc:description/>
  <cp:lastModifiedBy>姚云志</cp:lastModifiedBy>
  <cp:revision>29</cp:revision>
  <cp:lastPrinted>2013-10-15T02:26:00Z</cp:lastPrinted>
  <dcterms:created xsi:type="dcterms:W3CDTF">2015-05-05T02:41:00Z</dcterms:created>
  <dcterms:modified xsi:type="dcterms:W3CDTF">2016-10-31T07:44:00Z</dcterms:modified>
</cp:coreProperties>
</file>